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3391C0" w14:textId="77777777" w:rsidR="00036335" w:rsidRPr="00036335" w:rsidRDefault="00CC1265" w:rsidP="00036335">
      <w:pPr>
        <w:pStyle w:val="Nadpis10"/>
        <w:spacing w:before="0" w:line="240" w:lineRule="auto"/>
        <w:jc w:val="both"/>
        <w:rPr>
          <w:rFonts w:asciiTheme="minorHAnsi" w:eastAsia="Times New Roman" w:hAnsiTheme="minorHAnsi" w:cstheme="minorHAnsi"/>
          <w:b/>
          <w:color w:val="0070C0"/>
          <w:sz w:val="28"/>
          <w:szCs w:val="28"/>
          <w:lang w:eastAsia="cs-CZ"/>
        </w:rPr>
      </w:pPr>
      <w:r>
        <w:rPr>
          <w:rFonts w:asciiTheme="minorHAnsi" w:eastAsia="Times New Roman" w:hAnsiTheme="minorHAnsi" w:cstheme="minorHAnsi"/>
          <w:b/>
          <w:color w:val="0070C0"/>
          <w:sz w:val="28"/>
          <w:szCs w:val="28"/>
          <w:lang w:eastAsia="cs-CZ"/>
        </w:rPr>
        <w:t>K</w:t>
      </w:r>
      <w:r w:rsidR="00771143">
        <w:rPr>
          <w:rFonts w:asciiTheme="minorHAnsi" w:eastAsia="Times New Roman" w:hAnsiTheme="minorHAnsi" w:cstheme="minorHAnsi"/>
          <w:b/>
          <w:color w:val="0070C0"/>
          <w:sz w:val="28"/>
          <w:szCs w:val="28"/>
          <w:lang w:eastAsia="cs-CZ"/>
        </w:rPr>
        <w:t xml:space="preserve">ampaň </w:t>
      </w:r>
      <w:r w:rsidR="004C6954">
        <w:rPr>
          <w:rFonts w:asciiTheme="minorHAnsi" w:eastAsia="Times New Roman" w:hAnsiTheme="minorHAnsi" w:cstheme="minorHAnsi"/>
          <w:b/>
          <w:color w:val="0070C0"/>
          <w:sz w:val="28"/>
          <w:szCs w:val="28"/>
          <w:lang w:eastAsia="cs-CZ"/>
        </w:rPr>
        <w:t>„</w:t>
      </w:r>
      <w:r w:rsidR="00771143">
        <w:rPr>
          <w:rFonts w:asciiTheme="minorHAnsi" w:eastAsia="Times New Roman" w:hAnsiTheme="minorHAnsi" w:cstheme="minorHAnsi"/>
          <w:b/>
          <w:color w:val="0070C0"/>
          <w:sz w:val="28"/>
          <w:szCs w:val="28"/>
          <w:lang w:eastAsia="cs-CZ"/>
        </w:rPr>
        <w:t xml:space="preserve">Nenech </w:t>
      </w:r>
      <w:r w:rsidR="00771143" w:rsidRPr="00024A95">
        <w:rPr>
          <w:rFonts w:asciiTheme="minorHAnsi" w:eastAsia="Times New Roman" w:hAnsiTheme="minorHAnsi" w:cstheme="minorHAnsi"/>
          <w:b/>
          <w:color w:val="0070C0"/>
          <w:sz w:val="28"/>
          <w:szCs w:val="28"/>
          <w:lang w:eastAsia="cs-CZ"/>
        </w:rPr>
        <w:t>se ovlivnit</w:t>
      </w:r>
      <w:r w:rsidR="004C6954">
        <w:rPr>
          <w:rFonts w:asciiTheme="minorHAnsi" w:eastAsia="Times New Roman" w:hAnsiTheme="minorHAnsi" w:cstheme="minorHAnsi"/>
          <w:b/>
          <w:color w:val="0070C0"/>
          <w:sz w:val="28"/>
          <w:szCs w:val="28"/>
          <w:lang w:eastAsia="cs-CZ"/>
        </w:rPr>
        <w:t>“</w:t>
      </w:r>
      <w:r w:rsidR="00771143" w:rsidRPr="00024A95">
        <w:rPr>
          <w:rFonts w:asciiTheme="minorHAnsi" w:eastAsia="Times New Roman" w:hAnsiTheme="minorHAnsi" w:cstheme="minorHAnsi"/>
          <w:b/>
          <w:color w:val="0070C0"/>
          <w:sz w:val="28"/>
          <w:szCs w:val="28"/>
          <w:lang w:eastAsia="cs-CZ"/>
        </w:rPr>
        <w:t xml:space="preserve"> cílí </w:t>
      </w:r>
      <w:r w:rsidR="00771143">
        <w:rPr>
          <w:rFonts w:asciiTheme="minorHAnsi" w:eastAsia="Times New Roman" w:hAnsiTheme="minorHAnsi" w:cstheme="minorHAnsi"/>
          <w:b/>
          <w:color w:val="0070C0"/>
          <w:sz w:val="28"/>
          <w:szCs w:val="28"/>
          <w:lang w:eastAsia="cs-CZ"/>
        </w:rPr>
        <w:t xml:space="preserve">na alkohol a drogy u mladých řidičů  </w:t>
      </w:r>
    </w:p>
    <w:p w14:paraId="436B598D" w14:textId="493BD721" w:rsidR="00036335" w:rsidRPr="00036335" w:rsidRDefault="00C66C20" w:rsidP="00036335">
      <w:pPr>
        <w:jc w:val="both"/>
        <w:rPr>
          <w:rFonts w:asciiTheme="minorHAnsi" w:hAnsiTheme="minorHAnsi" w:cstheme="minorHAnsi"/>
          <w:i/>
          <w:sz w:val="21"/>
          <w:szCs w:val="21"/>
        </w:rPr>
      </w:pPr>
      <w:r>
        <w:rPr>
          <w:rFonts w:asciiTheme="minorHAnsi" w:hAnsiTheme="minorHAnsi" w:cstheme="minorHAnsi"/>
          <w:i/>
          <w:sz w:val="21"/>
          <w:szCs w:val="21"/>
        </w:rPr>
        <w:t xml:space="preserve">9. </w:t>
      </w:r>
      <w:r w:rsidR="00714F59">
        <w:rPr>
          <w:rFonts w:asciiTheme="minorHAnsi" w:hAnsiTheme="minorHAnsi" w:cstheme="minorHAnsi"/>
          <w:i/>
          <w:sz w:val="21"/>
          <w:szCs w:val="21"/>
        </w:rPr>
        <w:t>října</w:t>
      </w:r>
      <w:r w:rsidR="00036335">
        <w:rPr>
          <w:rFonts w:asciiTheme="minorHAnsi" w:hAnsiTheme="minorHAnsi" w:cstheme="minorHAnsi"/>
          <w:i/>
          <w:sz w:val="21"/>
          <w:szCs w:val="21"/>
        </w:rPr>
        <w:t xml:space="preserve"> 2020, Praha</w:t>
      </w:r>
    </w:p>
    <w:p w14:paraId="08575828" w14:textId="3B7A8BB7" w:rsidR="00714F59" w:rsidRDefault="00036335" w:rsidP="00054678">
      <w:pPr>
        <w:pStyle w:val="Nadpis30"/>
        <w:jc w:val="both"/>
        <w:rPr>
          <w:rFonts w:ascii="Verdana" w:hAnsi="Verdana"/>
          <w:sz w:val="20"/>
          <w:szCs w:val="20"/>
        </w:rPr>
      </w:pPr>
      <w:r w:rsidRPr="00692613">
        <w:rPr>
          <w:rFonts w:ascii="Verdana" w:eastAsia="Times New Roman" w:hAnsi="Verdana"/>
          <w:sz w:val="20"/>
          <w:szCs w:val="20"/>
        </w:rPr>
        <w:t xml:space="preserve">BESIP </w:t>
      </w:r>
      <w:r w:rsidR="008D6F68" w:rsidRPr="00692613">
        <w:rPr>
          <w:rFonts w:ascii="Verdana" w:eastAsia="Times New Roman" w:hAnsi="Verdana"/>
          <w:sz w:val="20"/>
          <w:szCs w:val="20"/>
        </w:rPr>
        <w:t xml:space="preserve">ve spolupráci s Odborem protidrogové politiky </w:t>
      </w:r>
      <w:r w:rsidR="00692613" w:rsidRPr="00692613">
        <w:rPr>
          <w:rFonts w:ascii="Verdana" w:eastAsia="Times New Roman" w:hAnsi="Verdana"/>
          <w:sz w:val="20"/>
          <w:szCs w:val="20"/>
        </w:rPr>
        <w:t xml:space="preserve">Úřadu </w:t>
      </w:r>
      <w:r w:rsidR="008D6F68" w:rsidRPr="00692613">
        <w:rPr>
          <w:rFonts w:ascii="Verdana" w:eastAsia="Times New Roman" w:hAnsi="Verdana"/>
          <w:sz w:val="20"/>
          <w:szCs w:val="20"/>
        </w:rPr>
        <w:t xml:space="preserve">vlády </w:t>
      </w:r>
      <w:r w:rsidR="00771143">
        <w:rPr>
          <w:rFonts w:ascii="Verdana" w:eastAsia="Times New Roman" w:hAnsi="Verdana"/>
          <w:sz w:val="20"/>
          <w:szCs w:val="20"/>
        </w:rPr>
        <w:t>startuje</w:t>
      </w:r>
      <w:r w:rsidR="00054678" w:rsidRPr="00692613">
        <w:rPr>
          <w:rFonts w:ascii="Verdana" w:eastAsia="Times New Roman" w:hAnsi="Verdana"/>
          <w:sz w:val="20"/>
          <w:szCs w:val="20"/>
        </w:rPr>
        <w:t xml:space="preserve"> </w:t>
      </w:r>
      <w:r w:rsidR="008D6F68" w:rsidRPr="00692613">
        <w:rPr>
          <w:rFonts w:ascii="Verdana" w:hAnsi="Verdana"/>
          <w:sz w:val="20"/>
          <w:szCs w:val="20"/>
        </w:rPr>
        <w:t>novou</w:t>
      </w:r>
      <w:r w:rsidR="00771143">
        <w:rPr>
          <w:rFonts w:ascii="Verdana" w:hAnsi="Verdana"/>
          <w:sz w:val="20"/>
          <w:szCs w:val="20"/>
        </w:rPr>
        <w:t xml:space="preserve"> preventivní</w:t>
      </w:r>
      <w:r w:rsidR="008D6F68" w:rsidRPr="00692613">
        <w:rPr>
          <w:rFonts w:ascii="Verdana" w:hAnsi="Verdana"/>
          <w:sz w:val="20"/>
          <w:szCs w:val="20"/>
        </w:rPr>
        <w:t xml:space="preserve"> kampaň zaměřenou na prevenci řízení pod vlivem alkoholu a drog</w:t>
      </w:r>
      <w:r w:rsidR="00692613" w:rsidRPr="00692613">
        <w:rPr>
          <w:rFonts w:ascii="Verdana" w:hAnsi="Verdana"/>
          <w:sz w:val="20"/>
          <w:szCs w:val="20"/>
        </w:rPr>
        <w:t xml:space="preserve">, </w:t>
      </w:r>
      <w:r w:rsidR="00771143">
        <w:rPr>
          <w:rFonts w:ascii="Verdana" w:hAnsi="Verdana"/>
          <w:sz w:val="20"/>
          <w:szCs w:val="20"/>
        </w:rPr>
        <w:t xml:space="preserve">a to </w:t>
      </w:r>
      <w:r w:rsidR="00692613" w:rsidRPr="00692613">
        <w:rPr>
          <w:rFonts w:ascii="Verdana" w:hAnsi="Verdana"/>
          <w:sz w:val="20"/>
          <w:szCs w:val="20"/>
        </w:rPr>
        <w:t>především</w:t>
      </w:r>
      <w:r w:rsidR="008D6F68" w:rsidRPr="00692613">
        <w:rPr>
          <w:rFonts w:ascii="Verdana" w:hAnsi="Verdana"/>
          <w:sz w:val="20"/>
          <w:szCs w:val="20"/>
        </w:rPr>
        <w:t xml:space="preserve"> u nejmladších řidičů do 25 let.</w:t>
      </w:r>
      <w:r w:rsidR="001646E1" w:rsidRPr="00692613">
        <w:rPr>
          <w:rFonts w:ascii="Verdana" w:hAnsi="Verdana"/>
          <w:sz w:val="20"/>
          <w:szCs w:val="20"/>
        </w:rPr>
        <w:t xml:space="preserve"> </w:t>
      </w:r>
      <w:r w:rsidR="008D6F68" w:rsidRPr="00692613">
        <w:rPr>
          <w:rFonts w:ascii="Verdana" w:hAnsi="Verdana"/>
          <w:sz w:val="20"/>
          <w:szCs w:val="20"/>
        </w:rPr>
        <w:t xml:space="preserve">Cílem projektu je motivovat mladé lidi, kteří se účastní akcí s konzumací alkoholu a návykových látek, aby si uvědomili závažná rizika řízení vozidla pod vlivem a chránili své kamarády a blízké tím, že nebudou </w:t>
      </w:r>
      <w:r w:rsidR="00692613" w:rsidRPr="00692613">
        <w:rPr>
          <w:rFonts w:ascii="Verdana" w:hAnsi="Verdana"/>
          <w:sz w:val="20"/>
          <w:szCs w:val="20"/>
        </w:rPr>
        <w:t>alkohol a drogy za volantem akceptovat</w:t>
      </w:r>
      <w:r w:rsidR="008D6F68" w:rsidRPr="00692613">
        <w:rPr>
          <w:rFonts w:ascii="Verdana" w:hAnsi="Verdana"/>
          <w:sz w:val="20"/>
          <w:szCs w:val="20"/>
        </w:rPr>
        <w:t>.</w:t>
      </w:r>
    </w:p>
    <w:p w14:paraId="19DDB985" w14:textId="77777777" w:rsidR="004C6954" w:rsidRDefault="004C6954" w:rsidP="00024A95">
      <w:pPr>
        <w:jc w:val="both"/>
        <w:rPr>
          <w:rFonts w:ascii="Verdana" w:hAnsi="Verdana"/>
          <w:sz w:val="20"/>
          <w:szCs w:val="20"/>
        </w:rPr>
      </w:pPr>
    </w:p>
    <w:p w14:paraId="6A22E5A0" w14:textId="77777777" w:rsidR="00714F59" w:rsidRPr="00714F59" w:rsidRDefault="00F63D4A" w:rsidP="00024A95">
      <w:pPr>
        <w:jc w:val="both"/>
        <w:rPr>
          <w:rFonts w:ascii="Verdana" w:hAnsi="Verdana"/>
          <w:sz w:val="20"/>
          <w:szCs w:val="20"/>
        </w:rPr>
      </w:pPr>
      <w:r w:rsidRPr="00024A95">
        <w:rPr>
          <w:rFonts w:ascii="Verdana" w:hAnsi="Verdana"/>
          <w:sz w:val="20"/>
          <w:szCs w:val="20"/>
        </w:rPr>
        <w:t>Kampaň je zaměřen</w:t>
      </w:r>
      <w:r>
        <w:rPr>
          <w:rFonts w:ascii="Verdana" w:hAnsi="Verdana"/>
          <w:sz w:val="20"/>
          <w:szCs w:val="20"/>
        </w:rPr>
        <w:t>a</w:t>
      </w:r>
      <w:r w:rsidRPr="00024A95">
        <w:rPr>
          <w:rFonts w:ascii="Verdana" w:hAnsi="Verdana"/>
          <w:sz w:val="20"/>
          <w:szCs w:val="20"/>
        </w:rPr>
        <w:t xml:space="preserve"> na mladé</w:t>
      </w:r>
      <w:r>
        <w:rPr>
          <w:rFonts w:ascii="Verdana" w:hAnsi="Verdana"/>
          <w:sz w:val="20"/>
          <w:szCs w:val="20"/>
        </w:rPr>
        <w:t xml:space="preserve"> řidiče, patřící do rizikové</w:t>
      </w:r>
      <w:r w:rsidRPr="00024A95">
        <w:rPr>
          <w:rFonts w:ascii="Verdana" w:hAnsi="Verdana"/>
          <w:sz w:val="20"/>
          <w:szCs w:val="20"/>
        </w:rPr>
        <w:t xml:space="preserve"> skupiny účastníků silniční</w:t>
      </w:r>
      <w:r>
        <w:rPr>
          <w:rFonts w:ascii="Verdana" w:hAnsi="Verdana"/>
          <w:sz w:val="20"/>
          <w:szCs w:val="20"/>
        </w:rPr>
        <w:t>ho provozu</w:t>
      </w:r>
      <w:r w:rsidRPr="00024A95">
        <w:rPr>
          <w:rFonts w:ascii="Verdana" w:hAnsi="Verdana"/>
          <w:sz w:val="20"/>
          <w:szCs w:val="20"/>
        </w:rPr>
        <w:t xml:space="preserve"> a na jeden z nejrizikovějších faktorů u této skupiny – říz</w:t>
      </w:r>
      <w:r>
        <w:rPr>
          <w:rFonts w:ascii="Verdana" w:hAnsi="Verdana"/>
          <w:sz w:val="20"/>
          <w:szCs w:val="20"/>
        </w:rPr>
        <w:t>ení pod vlivem alkoholu a drog.</w:t>
      </w:r>
      <w:r w:rsidRPr="00714F59">
        <w:rPr>
          <w:rFonts w:ascii="Verdana" w:hAnsi="Verdana"/>
          <w:sz w:val="20"/>
          <w:szCs w:val="20"/>
        </w:rPr>
        <w:t xml:space="preserve"> </w:t>
      </w:r>
      <w:r w:rsidR="008D6F68" w:rsidRPr="00714F59">
        <w:rPr>
          <w:rFonts w:ascii="Verdana" w:hAnsi="Verdana"/>
          <w:sz w:val="20"/>
          <w:szCs w:val="20"/>
        </w:rPr>
        <w:t>„</w:t>
      </w:r>
      <w:r w:rsidR="004E186B">
        <w:rPr>
          <w:rFonts w:ascii="Verdana" w:hAnsi="Verdana"/>
          <w:i/>
          <w:sz w:val="20"/>
          <w:szCs w:val="20"/>
        </w:rPr>
        <w:t>J</w:t>
      </w:r>
      <w:r w:rsidRPr="004E186B">
        <w:rPr>
          <w:rFonts w:ascii="Verdana" w:hAnsi="Verdana"/>
          <w:i/>
          <w:sz w:val="20"/>
          <w:szCs w:val="20"/>
        </w:rPr>
        <w:t>í</w:t>
      </w:r>
      <w:r w:rsidRPr="00F63D4A">
        <w:rPr>
          <w:rFonts w:ascii="Verdana" w:hAnsi="Verdana"/>
          <w:i/>
          <w:sz w:val="20"/>
          <w:szCs w:val="20"/>
        </w:rPr>
        <w:t>zda z hudební akce nebo party pod vlivem návykových látek je nebezpečná hned několika faktory</w:t>
      </w:r>
      <w:r>
        <w:rPr>
          <w:rFonts w:ascii="Verdana" w:hAnsi="Verdana"/>
          <w:i/>
          <w:sz w:val="20"/>
          <w:szCs w:val="20"/>
        </w:rPr>
        <w:t>. N</w:t>
      </w:r>
      <w:r w:rsidRPr="00F63D4A">
        <w:rPr>
          <w:rFonts w:ascii="Verdana" w:hAnsi="Verdana"/>
          <w:i/>
          <w:sz w:val="20"/>
          <w:szCs w:val="20"/>
        </w:rPr>
        <w:t>ezkušenost mladého řidiče se kombinuje s pomalou reakcí, špatným vyhodnocením situace</w:t>
      </w:r>
      <w:r w:rsidR="00483216">
        <w:rPr>
          <w:rFonts w:ascii="Verdana" w:hAnsi="Verdana"/>
          <w:i/>
          <w:sz w:val="20"/>
          <w:szCs w:val="20"/>
        </w:rPr>
        <w:t xml:space="preserve"> na silnici</w:t>
      </w:r>
      <w:r w:rsidRPr="00F63D4A">
        <w:rPr>
          <w:rFonts w:ascii="Verdana" w:hAnsi="Verdana"/>
          <w:i/>
          <w:sz w:val="20"/>
          <w:szCs w:val="20"/>
        </w:rPr>
        <w:t>, únavou, rozptýlení</w:t>
      </w:r>
      <w:r>
        <w:rPr>
          <w:rFonts w:ascii="Verdana" w:hAnsi="Verdana"/>
          <w:i/>
          <w:sz w:val="20"/>
          <w:szCs w:val="20"/>
        </w:rPr>
        <w:t>m</w:t>
      </w:r>
      <w:r w:rsidRPr="00F63D4A">
        <w:rPr>
          <w:rFonts w:ascii="Verdana" w:hAnsi="Verdana"/>
          <w:i/>
          <w:sz w:val="20"/>
          <w:szCs w:val="20"/>
        </w:rPr>
        <w:t xml:space="preserve"> pozornosti a adrenalinovou jízdou.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i/>
          <w:sz w:val="20"/>
          <w:szCs w:val="20"/>
        </w:rPr>
        <w:t xml:space="preserve">Chceme proto </w:t>
      </w:r>
      <w:r w:rsidR="008D6F68" w:rsidRPr="00714F59">
        <w:rPr>
          <w:rFonts w:ascii="Verdana" w:hAnsi="Verdana"/>
          <w:i/>
          <w:sz w:val="20"/>
          <w:szCs w:val="20"/>
        </w:rPr>
        <w:t>podpořit mladé lidi v tom</w:t>
      </w:r>
      <w:r w:rsidR="00371119" w:rsidRPr="00714F59">
        <w:rPr>
          <w:rFonts w:ascii="Verdana" w:hAnsi="Verdana"/>
          <w:i/>
          <w:sz w:val="20"/>
          <w:szCs w:val="20"/>
        </w:rPr>
        <w:t>, aby</w:t>
      </w:r>
      <w:r w:rsidR="008D6F68" w:rsidRPr="00714F59">
        <w:rPr>
          <w:rFonts w:ascii="Verdana" w:hAnsi="Verdana"/>
          <w:i/>
          <w:sz w:val="20"/>
          <w:szCs w:val="20"/>
        </w:rPr>
        <w:t xml:space="preserve"> svého kamaráda či kamarádku</w:t>
      </w:r>
      <w:r w:rsidR="004E269D">
        <w:rPr>
          <w:rFonts w:ascii="Verdana" w:hAnsi="Verdana"/>
          <w:i/>
          <w:sz w:val="20"/>
          <w:szCs w:val="20"/>
        </w:rPr>
        <w:t xml:space="preserve"> nenechali v takovém stavu sednout za volant</w:t>
      </w:r>
      <w:r w:rsidR="008D6F68" w:rsidRPr="00714F59">
        <w:rPr>
          <w:rFonts w:ascii="Verdana" w:hAnsi="Verdana"/>
          <w:i/>
          <w:sz w:val="20"/>
          <w:szCs w:val="20"/>
        </w:rPr>
        <w:t xml:space="preserve">. Kampaň bude varovat </w:t>
      </w:r>
      <w:r w:rsidR="008B4D97" w:rsidRPr="00714F59">
        <w:rPr>
          <w:rFonts w:ascii="Verdana" w:hAnsi="Verdana"/>
          <w:i/>
          <w:sz w:val="20"/>
          <w:szCs w:val="20"/>
        </w:rPr>
        <w:t>nejen</w:t>
      </w:r>
      <w:r w:rsidR="008D6F68" w:rsidRPr="00714F59">
        <w:rPr>
          <w:rFonts w:ascii="Verdana" w:hAnsi="Verdana"/>
          <w:i/>
          <w:sz w:val="20"/>
          <w:szCs w:val="20"/>
        </w:rPr>
        <w:t xml:space="preserve"> </w:t>
      </w:r>
      <w:r w:rsidR="008B4D97" w:rsidRPr="00714F59">
        <w:rPr>
          <w:rFonts w:ascii="Verdana" w:hAnsi="Verdana"/>
          <w:i/>
          <w:sz w:val="20"/>
          <w:szCs w:val="20"/>
        </w:rPr>
        <w:t xml:space="preserve">před riziky </w:t>
      </w:r>
      <w:r w:rsidR="008D6F68" w:rsidRPr="00714F59">
        <w:rPr>
          <w:rFonts w:ascii="Verdana" w:hAnsi="Verdana"/>
          <w:i/>
          <w:sz w:val="20"/>
          <w:szCs w:val="20"/>
        </w:rPr>
        <w:t>řízení pod vlivem</w:t>
      </w:r>
      <w:r w:rsidR="008B4D97" w:rsidRPr="00714F59">
        <w:rPr>
          <w:rFonts w:ascii="Verdana" w:hAnsi="Verdana"/>
          <w:i/>
          <w:sz w:val="20"/>
          <w:szCs w:val="20"/>
        </w:rPr>
        <w:t xml:space="preserve"> alkoholu, ale také před </w:t>
      </w:r>
      <w:r w:rsidR="00F26C7A">
        <w:rPr>
          <w:rFonts w:ascii="Verdana" w:hAnsi="Verdana"/>
          <w:i/>
          <w:sz w:val="20"/>
          <w:szCs w:val="20"/>
        </w:rPr>
        <w:t xml:space="preserve">dalšími </w:t>
      </w:r>
      <w:r w:rsidR="008B4D97" w:rsidRPr="00714F59">
        <w:rPr>
          <w:rFonts w:ascii="Verdana" w:hAnsi="Verdana"/>
          <w:i/>
          <w:sz w:val="20"/>
          <w:szCs w:val="20"/>
        </w:rPr>
        <w:t>návykovými lát</w:t>
      </w:r>
      <w:r w:rsidR="008D6F68" w:rsidRPr="00714F59">
        <w:rPr>
          <w:rFonts w:ascii="Verdana" w:hAnsi="Verdana"/>
          <w:i/>
          <w:sz w:val="20"/>
          <w:szCs w:val="20"/>
        </w:rPr>
        <w:t>k</w:t>
      </w:r>
      <w:r w:rsidR="008B4D97" w:rsidRPr="00714F59">
        <w:rPr>
          <w:rFonts w:ascii="Verdana" w:hAnsi="Verdana"/>
          <w:i/>
          <w:sz w:val="20"/>
          <w:szCs w:val="20"/>
        </w:rPr>
        <w:t>ami</w:t>
      </w:r>
      <w:r w:rsidR="008D6F68" w:rsidRPr="00714F59">
        <w:rPr>
          <w:rFonts w:ascii="Verdana" w:hAnsi="Verdana"/>
          <w:i/>
          <w:sz w:val="20"/>
          <w:szCs w:val="20"/>
        </w:rPr>
        <w:t xml:space="preserve">, </w:t>
      </w:r>
      <w:r w:rsidR="008B4D97" w:rsidRPr="00714F59">
        <w:rPr>
          <w:rFonts w:ascii="Verdana" w:hAnsi="Verdana"/>
          <w:i/>
          <w:sz w:val="20"/>
          <w:szCs w:val="20"/>
        </w:rPr>
        <w:t>jimž se dosud taková pozornost nevěnovala</w:t>
      </w:r>
      <w:r w:rsidR="008D6F68" w:rsidRPr="00714F59">
        <w:rPr>
          <w:rFonts w:ascii="Verdana" w:hAnsi="Verdana"/>
          <w:sz w:val="20"/>
          <w:szCs w:val="20"/>
        </w:rPr>
        <w:t>,“</w:t>
      </w:r>
      <w:r w:rsidR="00692613" w:rsidRPr="00714F59">
        <w:rPr>
          <w:rFonts w:ascii="Verdana" w:hAnsi="Verdana"/>
          <w:sz w:val="20"/>
          <w:szCs w:val="20"/>
        </w:rPr>
        <w:t xml:space="preserve"> řekl</w:t>
      </w:r>
      <w:r w:rsidR="008B4D97" w:rsidRPr="00714F59">
        <w:rPr>
          <w:rFonts w:ascii="Verdana" w:hAnsi="Verdana"/>
          <w:sz w:val="20"/>
          <w:szCs w:val="20"/>
        </w:rPr>
        <w:t xml:space="preserve"> vedoucí oddělení BESIP Ministerstva dopravy Tomáš Neřold.</w:t>
      </w:r>
    </w:p>
    <w:p w14:paraId="57D021CF" w14:textId="77777777" w:rsidR="00714F59" w:rsidRPr="00024A95" w:rsidRDefault="00714F59" w:rsidP="00024A95">
      <w:pPr>
        <w:jc w:val="both"/>
        <w:rPr>
          <w:rFonts w:ascii="Verdana" w:eastAsia="Calibri" w:hAnsi="Verdana" w:cs="Arial"/>
          <w:sz w:val="20"/>
          <w:szCs w:val="20"/>
          <w:lang w:eastAsia="en-US"/>
        </w:rPr>
      </w:pPr>
    </w:p>
    <w:p w14:paraId="66ADF79C" w14:textId="023539E3" w:rsidR="00714F59" w:rsidRPr="00024A95" w:rsidRDefault="00C22DB8" w:rsidP="00024A95">
      <w:pPr>
        <w:jc w:val="both"/>
        <w:rPr>
          <w:rFonts w:ascii="Verdana" w:hAnsi="Verdana"/>
          <w:sz w:val="20"/>
          <w:szCs w:val="20"/>
        </w:rPr>
      </w:pPr>
      <w:r w:rsidRPr="00024A95">
        <w:rPr>
          <w:rFonts w:ascii="Verdana" w:hAnsi="Verdana"/>
          <w:sz w:val="20"/>
          <w:szCs w:val="20"/>
        </w:rPr>
        <w:t>Součástí kampaně je nový</w:t>
      </w:r>
      <w:r w:rsidR="00692613" w:rsidRPr="00024A95">
        <w:rPr>
          <w:rFonts w:ascii="Verdana" w:hAnsi="Verdana"/>
          <w:sz w:val="20"/>
          <w:szCs w:val="20"/>
        </w:rPr>
        <w:t xml:space="preserve"> </w:t>
      </w:r>
      <w:r w:rsidRPr="00024A95">
        <w:rPr>
          <w:rFonts w:ascii="Verdana" w:hAnsi="Verdana"/>
          <w:sz w:val="20"/>
          <w:szCs w:val="20"/>
        </w:rPr>
        <w:t xml:space="preserve">TV </w:t>
      </w:r>
      <w:r w:rsidR="00692613" w:rsidRPr="00024A95">
        <w:rPr>
          <w:rFonts w:ascii="Verdana" w:hAnsi="Verdana"/>
          <w:sz w:val="20"/>
          <w:szCs w:val="20"/>
        </w:rPr>
        <w:t xml:space="preserve">spot a </w:t>
      </w:r>
      <w:r w:rsidRPr="00024A95">
        <w:rPr>
          <w:rFonts w:ascii="Verdana" w:hAnsi="Verdana"/>
          <w:sz w:val="20"/>
          <w:szCs w:val="20"/>
        </w:rPr>
        <w:t>dva rádio</w:t>
      </w:r>
      <w:r w:rsidR="00692613" w:rsidRPr="00024A95">
        <w:rPr>
          <w:rFonts w:ascii="Verdana" w:hAnsi="Verdana"/>
          <w:sz w:val="20"/>
          <w:szCs w:val="20"/>
        </w:rPr>
        <w:t xml:space="preserve"> spoty</w:t>
      </w:r>
      <w:r w:rsidR="00584A09" w:rsidRPr="00024A95">
        <w:rPr>
          <w:rFonts w:ascii="Verdana" w:hAnsi="Verdana"/>
          <w:sz w:val="20"/>
          <w:szCs w:val="20"/>
        </w:rPr>
        <w:t xml:space="preserve">, které budou </w:t>
      </w:r>
      <w:r w:rsidRPr="00024A95">
        <w:rPr>
          <w:rFonts w:ascii="Verdana" w:hAnsi="Verdana"/>
          <w:sz w:val="20"/>
          <w:szCs w:val="20"/>
        </w:rPr>
        <w:t xml:space="preserve">vysílány </w:t>
      </w:r>
      <w:r w:rsidR="00584A09" w:rsidRPr="00024A95">
        <w:rPr>
          <w:rFonts w:ascii="Verdana" w:hAnsi="Verdana"/>
          <w:sz w:val="20"/>
          <w:szCs w:val="20"/>
        </w:rPr>
        <w:t>od října do prosince</w:t>
      </w:r>
      <w:r w:rsidRPr="00024A95">
        <w:rPr>
          <w:rFonts w:ascii="Verdana" w:hAnsi="Verdana"/>
          <w:sz w:val="20"/>
          <w:szCs w:val="20"/>
        </w:rPr>
        <w:t xml:space="preserve"> na televizních a rozhlasových stanicíc</w:t>
      </w:r>
      <w:r w:rsidR="00B50A51" w:rsidRPr="00024A95">
        <w:rPr>
          <w:rFonts w:ascii="Verdana" w:hAnsi="Verdana"/>
          <w:sz w:val="20"/>
          <w:szCs w:val="20"/>
        </w:rPr>
        <w:t>h a sdíleny</w:t>
      </w:r>
      <w:r w:rsidR="00D76BC1" w:rsidRPr="00024A95">
        <w:rPr>
          <w:rFonts w:ascii="Verdana" w:hAnsi="Verdana"/>
          <w:sz w:val="20"/>
          <w:szCs w:val="20"/>
        </w:rPr>
        <w:t xml:space="preserve"> na webu a sociálních sítích</w:t>
      </w:r>
      <w:r w:rsidRPr="00024A95">
        <w:rPr>
          <w:rFonts w:ascii="Verdana" w:hAnsi="Verdana"/>
          <w:sz w:val="20"/>
          <w:szCs w:val="20"/>
        </w:rPr>
        <w:t xml:space="preserve">. </w:t>
      </w:r>
      <w:r w:rsidR="00B50A51" w:rsidRPr="00024A95">
        <w:rPr>
          <w:rFonts w:ascii="Verdana" w:hAnsi="Verdana"/>
          <w:sz w:val="20"/>
          <w:szCs w:val="20"/>
        </w:rPr>
        <w:t>V další fázi, od ledna do března, bude kampaň intenzivně využívat sociální sítě.</w:t>
      </w:r>
      <w:r w:rsidR="00D76BC1" w:rsidRPr="00024A95">
        <w:rPr>
          <w:rFonts w:ascii="Verdana" w:hAnsi="Verdana"/>
          <w:sz w:val="20"/>
          <w:szCs w:val="20"/>
        </w:rPr>
        <w:t xml:space="preserve"> Video spot</w:t>
      </w:r>
      <w:r w:rsidR="001B71D4" w:rsidRPr="00024A95">
        <w:rPr>
          <w:rFonts w:ascii="Verdana" w:hAnsi="Verdana"/>
          <w:sz w:val="20"/>
          <w:szCs w:val="20"/>
        </w:rPr>
        <w:t xml:space="preserve">y určené </w:t>
      </w:r>
      <w:r w:rsidR="001B71D4" w:rsidRPr="009A24F9">
        <w:rPr>
          <w:rFonts w:ascii="Verdana" w:hAnsi="Verdana"/>
          <w:sz w:val="20"/>
          <w:szCs w:val="20"/>
        </w:rPr>
        <w:t xml:space="preserve">především </w:t>
      </w:r>
      <w:r w:rsidR="009D5FDF" w:rsidRPr="009A24F9">
        <w:rPr>
          <w:rFonts w:ascii="Verdana" w:hAnsi="Verdana"/>
          <w:sz w:val="20"/>
          <w:szCs w:val="20"/>
        </w:rPr>
        <w:t>nejmladším řidičům</w:t>
      </w:r>
      <w:r w:rsidR="001B71D4" w:rsidRPr="009A24F9">
        <w:rPr>
          <w:rFonts w:ascii="Verdana" w:hAnsi="Verdana"/>
          <w:sz w:val="20"/>
          <w:szCs w:val="20"/>
        </w:rPr>
        <w:t xml:space="preserve"> od 15 do</w:t>
      </w:r>
      <w:r w:rsidR="001B71D4" w:rsidRPr="00024A95">
        <w:rPr>
          <w:rFonts w:ascii="Verdana" w:hAnsi="Verdana"/>
          <w:sz w:val="20"/>
          <w:szCs w:val="20"/>
        </w:rPr>
        <w:t xml:space="preserve"> 25 let vyvolávají</w:t>
      </w:r>
      <w:r w:rsidR="00D76BC1" w:rsidRPr="00024A95">
        <w:rPr>
          <w:rFonts w:ascii="Verdana" w:hAnsi="Verdana"/>
          <w:sz w:val="20"/>
          <w:szCs w:val="20"/>
        </w:rPr>
        <w:t xml:space="preserve"> dojem, že byl</w:t>
      </w:r>
      <w:r w:rsidR="001B71D4" w:rsidRPr="00024A95">
        <w:rPr>
          <w:rFonts w:ascii="Verdana" w:hAnsi="Verdana"/>
          <w:sz w:val="20"/>
          <w:szCs w:val="20"/>
        </w:rPr>
        <w:t>y</w:t>
      </w:r>
      <w:r w:rsidR="00D76BC1" w:rsidRPr="00024A95">
        <w:rPr>
          <w:rFonts w:ascii="Verdana" w:hAnsi="Verdana"/>
          <w:sz w:val="20"/>
          <w:szCs w:val="20"/>
        </w:rPr>
        <w:t xml:space="preserve"> natočen</w:t>
      </w:r>
      <w:r w:rsidR="001B71D4" w:rsidRPr="00024A95">
        <w:rPr>
          <w:rFonts w:ascii="Verdana" w:hAnsi="Verdana"/>
          <w:sz w:val="20"/>
          <w:szCs w:val="20"/>
        </w:rPr>
        <w:t>y z mobilního telefonu a jsou záznamem reálné situace končící dopravní nehodou. Obdobně rozhlasové spoty navozují reálnou atmosféru po dopravní</w:t>
      </w:r>
      <w:r w:rsidR="00714F59" w:rsidRPr="00024A95">
        <w:rPr>
          <w:rFonts w:ascii="Verdana" w:hAnsi="Verdana"/>
          <w:sz w:val="20"/>
          <w:szCs w:val="20"/>
        </w:rPr>
        <w:t xml:space="preserve"> nehodě a před ní.</w:t>
      </w:r>
    </w:p>
    <w:p w14:paraId="3B010DB7" w14:textId="77777777" w:rsidR="00714F59" w:rsidRPr="00024A95" w:rsidRDefault="00714F59" w:rsidP="00024A95">
      <w:pPr>
        <w:jc w:val="both"/>
        <w:rPr>
          <w:rFonts w:ascii="Verdana" w:hAnsi="Verdana"/>
          <w:sz w:val="20"/>
          <w:szCs w:val="20"/>
        </w:rPr>
      </w:pPr>
    </w:p>
    <w:p w14:paraId="233A0F49" w14:textId="320A68AD" w:rsidR="00D14E38" w:rsidRPr="00485229" w:rsidRDefault="00D14E38" w:rsidP="00D14E38">
      <w:pPr>
        <w:pStyle w:val="Prosttext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„</w:t>
      </w:r>
      <w:r w:rsidRPr="00D14E38">
        <w:rPr>
          <w:rFonts w:ascii="Verdana" w:hAnsi="Verdana"/>
          <w:i/>
          <w:sz w:val="20"/>
          <w:szCs w:val="20"/>
        </w:rPr>
        <w:t>Při nehodách na silnici v důsledku řízení pod vlivem alkoholu existuje 2,5krát vyšší riziko nehodovosti. U řidiče pod vlivem alkoholu nebo jiných návykových látek dochází ke snížen</w:t>
      </w:r>
      <w:r w:rsidR="008B55C2">
        <w:rPr>
          <w:rFonts w:ascii="Verdana" w:hAnsi="Verdana"/>
          <w:i/>
          <w:sz w:val="20"/>
          <w:szCs w:val="20"/>
        </w:rPr>
        <w:t>í</w:t>
      </w:r>
      <w:r w:rsidRPr="00D14E38">
        <w:rPr>
          <w:rFonts w:ascii="Verdana" w:hAnsi="Verdana"/>
          <w:i/>
          <w:sz w:val="20"/>
          <w:szCs w:val="20"/>
        </w:rPr>
        <w:t xml:space="preserve"> pozornosti. Řízení pod vlivem návykových látek považuji za vysoce nezodpovědné a stejně tak i neohleduplné vůči okolí. Jsem proto moc ráda, že se tuto kampaň upozorňující na rizika jízdy pod vlivem podařilo zrealizovat. Je potřeba, abychom více upozorňovali na </w:t>
      </w:r>
      <w:r w:rsidR="008B55C2">
        <w:rPr>
          <w:rFonts w:ascii="Verdana" w:hAnsi="Verdana"/>
          <w:i/>
          <w:sz w:val="20"/>
          <w:szCs w:val="20"/>
        </w:rPr>
        <w:t xml:space="preserve">negativní </w:t>
      </w:r>
      <w:r w:rsidRPr="00D14E38">
        <w:rPr>
          <w:rFonts w:ascii="Verdana" w:hAnsi="Verdana"/>
          <w:i/>
          <w:sz w:val="20"/>
          <w:szCs w:val="20"/>
        </w:rPr>
        <w:t xml:space="preserve">důsledky tohoto konání, které </w:t>
      </w:r>
      <w:r w:rsidR="008B55C2">
        <w:rPr>
          <w:rFonts w:ascii="Verdana" w:hAnsi="Verdana"/>
          <w:i/>
          <w:sz w:val="20"/>
          <w:szCs w:val="20"/>
        </w:rPr>
        <w:t xml:space="preserve">mohou být fatální či jsou </w:t>
      </w:r>
      <w:r w:rsidRPr="00D14E38">
        <w:rPr>
          <w:rFonts w:ascii="Verdana" w:hAnsi="Verdana"/>
          <w:i/>
          <w:sz w:val="20"/>
          <w:szCs w:val="20"/>
        </w:rPr>
        <w:t>v mnoha případech celoživotní</w:t>
      </w:r>
      <w:r w:rsidRPr="00485229">
        <w:rPr>
          <w:rFonts w:ascii="Verdana" w:hAnsi="Verdana"/>
          <w:i/>
          <w:sz w:val="20"/>
          <w:szCs w:val="20"/>
        </w:rPr>
        <w:t>,</w:t>
      </w:r>
      <w:r w:rsidR="00485229">
        <w:rPr>
          <w:rFonts w:ascii="Verdana" w:hAnsi="Verdana"/>
          <w:sz w:val="20"/>
          <w:szCs w:val="20"/>
        </w:rPr>
        <w:t xml:space="preserve">" říká </w:t>
      </w:r>
      <w:r w:rsidRPr="00485229">
        <w:rPr>
          <w:rFonts w:ascii="Verdana" w:hAnsi="Verdana"/>
          <w:sz w:val="20"/>
          <w:szCs w:val="20"/>
        </w:rPr>
        <w:t>národní protidrogová koordinátorka Jarmila Vedralová.</w:t>
      </w:r>
    </w:p>
    <w:p w14:paraId="3277EA7E" w14:textId="762BF6A5" w:rsidR="00B50A51" w:rsidRPr="00485229" w:rsidRDefault="00B50A51" w:rsidP="00024A95">
      <w:pPr>
        <w:jc w:val="both"/>
        <w:rPr>
          <w:rFonts w:ascii="Verdana" w:hAnsi="Verdana"/>
          <w:b/>
          <w:i/>
          <w:sz w:val="20"/>
          <w:szCs w:val="20"/>
        </w:rPr>
      </w:pPr>
    </w:p>
    <w:p w14:paraId="3D6BA26A" w14:textId="77777777" w:rsidR="00714F59" w:rsidRPr="00024A95" w:rsidRDefault="00714F59" w:rsidP="00024A95">
      <w:pPr>
        <w:jc w:val="both"/>
        <w:rPr>
          <w:rFonts w:ascii="Verdana" w:hAnsi="Verdana"/>
          <w:sz w:val="20"/>
          <w:szCs w:val="20"/>
        </w:rPr>
      </w:pPr>
    </w:p>
    <w:p w14:paraId="654290A6" w14:textId="77777777" w:rsidR="00B50A51" w:rsidRPr="00024A95" w:rsidRDefault="005F6ABE" w:rsidP="00024A95">
      <w:pPr>
        <w:pStyle w:val="Odstavecseseznamem"/>
        <w:numPr>
          <w:ilvl w:val="0"/>
          <w:numId w:val="23"/>
        </w:numPr>
        <w:jc w:val="both"/>
        <w:rPr>
          <w:rFonts w:ascii="Verdana" w:hAnsi="Verdana"/>
          <w:sz w:val="20"/>
          <w:szCs w:val="20"/>
        </w:rPr>
      </w:pPr>
      <w:r w:rsidRPr="00024A95">
        <w:rPr>
          <w:rFonts w:ascii="Verdana" w:hAnsi="Verdana"/>
          <w:sz w:val="20"/>
          <w:szCs w:val="20"/>
        </w:rPr>
        <w:t>Vinou mladých řidičů do 24 let bylo v roce 2019 usmrceno celkem 84 osob, dalších 272 osob bylo těžce zraněno.</w:t>
      </w:r>
      <w:r w:rsidR="001843DF" w:rsidRPr="00024A95">
        <w:rPr>
          <w:rFonts w:ascii="Verdana" w:hAnsi="Verdana"/>
          <w:sz w:val="20"/>
          <w:szCs w:val="20"/>
        </w:rPr>
        <w:t xml:space="preserve"> Z toho </w:t>
      </w:r>
      <w:r w:rsidR="00737774" w:rsidRPr="00024A95">
        <w:rPr>
          <w:rFonts w:ascii="Verdana" w:hAnsi="Verdana"/>
          <w:sz w:val="20"/>
          <w:szCs w:val="20"/>
        </w:rPr>
        <w:t>13 % nehod</w:t>
      </w:r>
      <w:r w:rsidR="001843DF" w:rsidRPr="00024A95">
        <w:rPr>
          <w:rFonts w:ascii="Verdana" w:hAnsi="Verdana"/>
          <w:sz w:val="20"/>
          <w:szCs w:val="20"/>
        </w:rPr>
        <w:t xml:space="preserve"> s těžkým </w:t>
      </w:r>
      <w:r w:rsidR="00737774" w:rsidRPr="00024A95">
        <w:rPr>
          <w:rFonts w:ascii="Verdana" w:hAnsi="Verdana"/>
          <w:sz w:val="20"/>
          <w:szCs w:val="20"/>
        </w:rPr>
        <w:t>zraněným a 5 % nehod</w:t>
      </w:r>
      <w:r w:rsidR="009A2B2B" w:rsidRPr="00024A95">
        <w:rPr>
          <w:rFonts w:ascii="Verdana" w:hAnsi="Verdana"/>
          <w:sz w:val="20"/>
          <w:szCs w:val="20"/>
        </w:rPr>
        <w:t xml:space="preserve"> s úmrtím zavinili mladí řidiči pod vlivem alkoholu a návykových látek.</w:t>
      </w:r>
    </w:p>
    <w:p w14:paraId="45B42FD5" w14:textId="77777777" w:rsidR="00CF49BA" w:rsidRPr="00024A95" w:rsidRDefault="00CF49BA" w:rsidP="00024A95">
      <w:pPr>
        <w:pStyle w:val="Odstavecseseznamem"/>
        <w:numPr>
          <w:ilvl w:val="0"/>
          <w:numId w:val="23"/>
        </w:numPr>
        <w:jc w:val="both"/>
        <w:rPr>
          <w:rFonts w:ascii="Verdana" w:hAnsi="Verdana"/>
          <w:sz w:val="20"/>
          <w:szCs w:val="20"/>
        </w:rPr>
      </w:pPr>
      <w:r w:rsidRPr="00024A95">
        <w:rPr>
          <w:rFonts w:ascii="Verdana" w:hAnsi="Verdana"/>
          <w:sz w:val="20"/>
          <w:szCs w:val="20"/>
        </w:rPr>
        <w:t xml:space="preserve">Nejvíce osob u nehod zaviněných mladými řidiči bylo usmrceno mezi sobotou 23h a nedělí 4h. </w:t>
      </w:r>
    </w:p>
    <w:p w14:paraId="2C9BDE10" w14:textId="77777777" w:rsidR="00CF49BA" w:rsidRPr="00024A95" w:rsidRDefault="00CF49BA" w:rsidP="00024A95">
      <w:pPr>
        <w:pStyle w:val="Odstavecseseznamem"/>
        <w:numPr>
          <w:ilvl w:val="0"/>
          <w:numId w:val="23"/>
        </w:numPr>
        <w:jc w:val="both"/>
        <w:rPr>
          <w:rFonts w:ascii="Verdana" w:hAnsi="Verdana"/>
          <w:sz w:val="20"/>
          <w:szCs w:val="20"/>
        </w:rPr>
      </w:pPr>
      <w:r w:rsidRPr="00024A95">
        <w:rPr>
          <w:rFonts w:ascii="Verdana" w:hAnsi="Verdana"/>
          <w:sz w:val="20"/>
          <w:szCs w:val="20"/>
        </w:rPr>
        <w:t>Mladí řidiči do 24 let zaviní každoročně kolem 10 tisíc nehod.</w:t>
      </w:r>
    </w:p>
    <w:p w14:paraId="72A2E3ED" w14:textId="77777777" w:rsidR="00DD2634" w:rsidRPr="00024A95" w:rsidRDefault="00DD2634" w:rsidP="00024A95">
      <w:pPr>
        <w:pStyle w:val="Odstavecseseznamem"/>
        <w:numPr>
          <w:ilvl w:val="0"/>
          <w:numId w:val="23"/>
        </w:numPr>
        <w:jc w:val="both"/>
        <w:rPr>
          <w:rStyle w:val="normaltextrun"/>
          <w:rFonts w:ascii="Verdana" w:hAnsi="Verdana"/>
          <w:sz w:val="20"/>
          <w:szCs w:val="20"/>
        </w:rPr>
      </w:pPr>
      <w:r w:rsidRPr="00024A95">
        <w:rPr>
          <w:rStyle w:val="normaltextrun"/>
          <w:rFonts w:ascii="Verdana" w:hAnsi="Verdana" w:cs="Calibri"/>
          <w:sz w:val="20"/>
          <w:szCs w:val="20"/>
        </w:rPr>
        <w:t xml:space="preserve">Řízení pod vlivem alkoholu je samo o sobě závažným porušením nejen zákona o silničním provozu, ale i významným aktem ohrožení bezpečnosti samotného řidiče, </w:t>
      </w:r>
      <w:r w:rsidR="004E186B">
        <w:rPr>
          <w:rStyle w:val="normaltextrun"/>
          <w:rFonts w:ascii="Verdana" w:hAnsi="Verdana" w:cs="Calibri"/>
          <w:sz w:val="20"/>
          <w:szCs w:val="20"/>
        </w:rPr>
        <w:t xml:space="preserve">spolujezdců </w:t>
      </w:r>
      <w:r w:rsidRPr="00024A95">
        <w:rPr>
          <w:rStyle w:val="normaltextrun"/>
          <w:rFonts w:ascii="Verdana" w:hAnsi="Verdana" w:cs="Calibri"/>
          <w:sz w:val="20"/>
          <w:szCs w:val="20"/>
        </w:rPr>
        <w:t>i dalších účastníků dopravního provozu. </w:t>
      </w:r>
    </w:p>
    <w:p w14:paraId="6E0EEC50" w14:textId="77777777" w:rsidR="00DD2634" w:rsidRPr="00024A95" w:rsidRDefault="00DD2634" w:rsidP="00024A95">
      <w:pPr>
        <w:pStyle w:val="Odstavecseseznamem"/>
        <w:numPr>
          <w:ilvl w:val="0"/>
          <w:numId w:val="23"/>
        </w:numPr>
        <w:jc w:val="both"/>
        <w:rPr>
          <w:rFonts w:ascii="Verdana" w:hAnsi="Verdana"/>
          <w:sz w:val="20"/>
          <w:szCs w:val="20"/>
        </w:rPr>
      </w:pPr>
      <w:r w:rsidRPr="00024A95">
        <w:rPr>
          <w:rStyle w:val="normaltextrun"/>
          <w:rFonts w:ascii="Verdana" w:hAnsi="Verdana" w:cs="Calibri"/>
          <w:sz w:val="20"/>
          <w:szCs w:val="20"/>
        </w:rPr>
        <w:t>Konzumace alkoholu zvyšuje o 24 % pravděpodobnost těžkého zranění a o 32 % pravděpodobnost smrtelného zranění</w:t>
      </w:r>
    </w:p>
    <w:p w14:paraId="4D8CA496" w14:textId="77777777" w:rsidR="00496053" w:rsidRPr="00485229" w:rsidRDefault="00496053" w:rsidP="00024A95">
      <w:pPr>
        <w:pStyle w:val="Normlnweb"/>
        <w:numPr>
          <w:ilvl w:val="0"/>
          <w:numId w:val="23"/>
        </w:numPr>
        <w:spacing w:before="0" w:beforeAutospacing="0" w:after="0" w:afterAutospacing="0"/>
        <w:rPr>
          <w:rFonts w:ascii="Verdana" w:hAnsi="Verdana"/>
          <w:sz w:val="20"/>
          <w:szCs w:val="20"/>
        </w:rPr>
      </w:pPr>
      <w:r w:rsidRPr="00485229">
        <w:rPr>
          <w:rFonts w:ascii="Verdana" w:hAnsi="Verdana"/>
          <w:sz w:val="20"/>
          <w:szCs w:val="20"/>
        </w:rPr>
        <w:t>Výsledky výroční zprávy Národního monitorovacího střediska pro drogy a závislosti hovoří o tom, že nejčastěji užívanou n</w:t>
      </w:r>
      <w:r w:rsidR="004E186B" w:rsidRPr="00485229">
        <w:rPr>
          <w:rFonts w:ascii="Verdana" w:hAnsi="Verdana"/>
          <w:sz w:val="20"/>
          <w:szCs w:val="20"/>
        </w:rPr>
        <w:t>elegální drogou na území České r</w:t>
      </w:r>
      <w:r w:rsidRPr="00485229">
        <w:rPr>
          <w:rFonts w:ascii="Verdana" w:hAnsi="Verdana"/>
          <w:sz w:val="20"/>
          <w:szCs w:val="20"/>
        </w:rPr>
        <w:t xml:space="preserve">epubliky jsou konopné látky (26,2%), následované extází (5,3 %), halucinogenními houbami (3,5 %), pervitinem (2,0 %) a kokainem (1,3%). </w:t>
      </w:r>
    </w:p>
    <w:p w14:paraId="2792DB25" w14:textId="0A31C449" w:rsidR="00496053" w:rsidRPr="00485229" w:rsidRDefault="00496053" w:rsidP="00024A95">
      <w:pPr>
        <w:pStyle w:val="Normlnweb"/>
        <w:numPr>
          <w:ilvl w:val="0"/>
          <w:numId w:val="23"/>
        </w:numPr>
        <w:spacing w:before="0" w:beforeAutospacing="0" w:after="0" w:afterAutospacing="0"/>
        <w:rPr>
          <w:rFonts w:ascii="Verdana" w:hAnsi="Verdana"/>
          <w:sz w:val="20"/>
          <w:szCs w:val="20"/>
        </w:rPr>
      </w:pPr>
      <w:r w:rsidRPr="00485229">
        <w:rPr>
          <w:rFonts w:ascii="Verdana" w:hAnsi="Verdana"/>
          <w:sz w:val="20"/>
          <w:szCs w:val="20"/>
        </w:rPr>
        <w:t>Ze</w:t>
      </w:r>
      <w:r w:rsidR="00CF49BA" w:rsidRPr="00485229">
        <w:rPr>
          <w:rFonts w:ascii="Verdana" w:hAnsi="Verdana"/>
          <w:sz w:val="20"/>
          <w:szCs w:val="20"/>
        </w:rPr>
        <w:t xml:space="preserve"> studie ESPAD </w:t>
      </w:r>
      <w:r w:rsidRPr="00485229">
        <w:rPr>
          <w:rFonts w:ascii="Verdana" w:hAnsi="Verdana"/>
          <w:sz w:val="20"/>
          <w:szCs w:val="20"/>
        </w:rPr>
        <w:t>zaměř</w:t>
      </w:r>
      <w:r w:rsidR="00CF49BA" w:rsidRPr="00485229">
        <w:rPr>
          <w:rFonts w:ascii="Verdana" w:hAnsi="Verdana"/>
          <w:sz w:val="20"/>
          <w:szCs w:val="20"/>
        </w:rPr>
        <w:t>ená</w:t>
      </w:r>
      <w:r w:rsidRPr="00485229">
        <w:rPr>
          <w:rFonts w:ascii="Verdana" w:hAnsi="Verdana"/>
          <w:sz w:val="20"/>
          <w:szCs w:val="20"/>
        </w:rPr>
        <w:t xml:space="preserve"> na studenty středních škol, vyplývá, že v posledním roce </w:t>
      </w:r>
      <w:r w:rsidR="00485229">
        <w:rPr>
          <w:rFonts w:ascii="Verdana" w:hAnsi="Verdana"/>
          <w:sz w:val="20"/>
          <w:szCs w:val="20"/>
        </w:rPr>
        <w:t>užilo alkohol 94,5 % dotázaných</w:t>
      </w:r>
    </w:p>
    <w:p w14:paraId="3BCE85AC" w14:textId="77777777" w:rsidR="00485229" w:rsidRDefault="00496053" w:rsidP="00485229">
      <w:pPr>
        <w:pStyle w:val="Normlnweb"/>
        <w:numPr>
          <w:ilvl w:val="0"/>
          <w:numId w:val="23"/>
        </w:numPr>
        <w:spacing w:before="0" w:beforeAutospacing="0" w:after="0" w:afterAutospacing="0"/>
        <w:rPr>
          <w:rFonts w:ascii="Verdana" w:hAnsi="Verdana"/>
          <w:sz w:val="20"/>
          <w:szCs w:val="20"/>
        </w:rPr>
      </w:pPr>
      <w:r w:rsidRPr="00485229">
        <w:rPr>
          <w:rFonts w:ascii="Verdana" w:hAnsi="Verdana"/>
          <w:sz w:val="20"/>
          <w:szCs w:val="20"/>
        </w:rPr>
        <w:lastRenderedPageBreak/>
        <w:t xml:space="preserve">Zkušenost s užíváním nelegálních drog </w:t>
      </w:r>
      <w:r w:rsidR="00485229">
        <w:rPr>
          <w:rFonts w:ascii="Verdana" w:hAnsi="Verdana"/>
          <w:sz w:val="20"/>
          <w:szCs w:val="20"/>
        </w:rPr>
        <w:t xml:space="preserve">za posledních 12 měsíců, uvedlo </w:t>
      </w:r>
      <w:r w:rsidRPr="00485229">
        <w:rPr>
          <w:rFonts w:ascii="Verdana" w:hAnsi="Verdana"/>
          <w:sz w:val="20"/>
          <w:szCs w:val="20"/>
        </w:rPr>
        <w:t>25,5 % žáků středních škol. Nejčastěji se jedná o zkušenost s konopnými lá</w:t>
      </w:r>
      <w:r w:rsidR="00CF49BA" w:rsidRPr="00485229">
        <w:rPr>
          <w:rFonts w:ascii="Verdana" w:hAnsi="Verdana"/>
          <w:sz w:val="20"/>
          <w:szCs w:val="20"/>
        </w:rPr>
        <w:t>tkami (24,4 %) a extází (3,7 %)</w:t>
      </w:r>
    </w:p>
    <w:p w14:paraId="17260994" w14:textId="5C301626" w:rsidR="00496053" w:rsidRPr="00485229" w:rsidRDefault="00496053" w:rsidP="00485229">
      <w:pPr>
        <w:pStyle w:val="Normlnweb"/>
        <w:numPr>
          <w:ilvl w:val="0"/>
          <w:numId w:val="23"/>
        </w:numPr>
        <w:spacing w:before="0" w:beforeAutospacing="0" w:after="0" w:afterAutospacing="0"/>
        <w:rPr>
          <w:rFonts w:ascii="Verdana" w:hAnsi="Verdana"/>
          <w:sz w:val="20"/>
          <w:szCs w:val="20"/>
        </w:rPr>
      </w:pPr>
      <w:r w:rsidRPr="00485229">
        <w:rPr>
          <w:rFonts w:ascii="Verdana" w:hAnsi="Verdana"/>
          <w:sz w:val="20"/>
          <w:szCs w:val="20"/>
        </w:rPr>
        <w:t xml:space="preserve">zkušenosti s ostatními nelegálními drogami uvádí přibližně 2-3 % žáků. </w:t>
      </w:r>
    </w:p>
    <w:p w14:paraId="294A1E27" w14:textId="77777777" w:rsidR="00496053" w:rsidRPr="00485229" w:rsidRDefault="00496053" w:rsidP="00024A95">
      <w:pPr>
        <w:pStyle w:val="Normlnweb"/>
        <w:numPr>
          <w:ilvl w:val="0"/>
          <w:numId w:val="23"/>
        </w:numPr>
        <w:spacing w:before="0" w:beforeAutospacing="0" w:after="0" w:afterAutospacing="0"/>
        <w:rPr>
          <w:rFonts w:ascii="Verdana" w:hAnsi="Verdana"/>
          <w:sz w:val="20"/>
          <w:szCs w:val="20"/>
        </w:rPr>
      </w:pPr>
      <w:r w:rsidRPr="00485229">
        <w:rPr>
          <w:rFonts w:ascii="Verdana" w:hAnsi="Verdana"/>
          <w:sz w:val="20"/>
          <w:szCs w:val="20"/>
        </w:rPr>
        <w:t>Z výsledků dotazníkové studie příznivců elektronické taneční hudby, která byla realizována na území České republiky</w:t>
      </w:r>
      <w:r w:rsidR="00CF49BA" w:rsidRPr="00485229">
        <w:rPr>
          <w:rFonts w:ascii="Verdana" w:hAnsi="Verdana"/>
          <w:sz w:val="20"/>
          <w:szCs w:val="20"/>
        </w:rPr>
        <w:t>,</w:t>
      </w:r>
      <w:r w:rsidRPr="00485229">
        <w:rPr>
          <w:rFonts w:ascii="Verdana" w:hAnsi="Verdana"/>
          <w:sz w:val="20"/>
          <w:szCs w:val="20"/>
        </w:rPr>
        <w:t xml:space="preserve"> vyplývá:</w:t>
      </w:r>
    </w:p>
    <w:p w14:paraId="1B73782A" w14:textId="77777777" w:rsidR="00496053" w:rsidRPr="00485229" w:rsidRDefault="00496053" w:rsidP="00024A95">
      <w:pPr>
        <w:pStyle w:val="Normlnweb"/>
        <w:numPr>
          <w:ilvl w:val="0"/>
          <w:numId w:val="24"/>
        </w:numPr>
        <w:spacing w:before="0" w:beforeAutospacing="0" w:after="0" w:afterAutospacing="0"/>
        <w:ind w:left="1440"/>
        <w:rPr>
          <w:rFonts w:ascii="Verdana" w:hAnsi="Verdana"/>
          <w:sz w:val="20"/>
          <w:szCs w:val="20"/>
        </w:rPr>
      </w:pPr>
      <w:r w:rsidRPr="00485229">
        <w:rPr>
          <w:rFonts w:ascii="Verdana" w:hAnsi="Verdana"/>
          <w:sz w:val="20"/>
          <w:szCs w:val="20"/>
        </w:rPr>
        <w:t xml:space="preserve">37 % účastníků někdy řídilo pod vlivem konopí </w:t>
      </w:r>
    </w:p>
    <w:p w14:paraId="37D5AD5D" w14:textId="77777777" w:rsidR="00496053" w:rsidRPr="00485229" w:rsidRDefault="00496053" w:rsidP="00024A95">
      <w:pPr>
        <w:pStyle w:val="Normlnweb"/>
        <w:numPr>
          <w:ilvl w:val="0"/>
          <w:numId w:val="24"/>
        </w:numPr>
        <w:spacing w:before="0" w:beforeAutospacing="0" w:after="0" w:afterAutospacing="0"/>
        <w:ind w:left="1440"/>
        <w:rPr>
          <w:rFonts w:ascii="Verdana" w:hAnsi="Verdana"/>
          <w:sz w:val="20"/>
          <w:szCs w:val="20"/>
        </w:rPr>
      </w:pPr>
      <w:r w:rsidRPr="00485229">
        <w:rPr>
          <w:rFonts w:ascii="Verdana" w:hAnsi="Verdana"/>
          <w:sz w:val="20"/>
          <w:szCs w:val="20"/>
        </w:rPr>
        <w:t>28 % dotázaných, někdy řídilo pod vlivem alkoholu</w:t>
      </w:r>
    </w:p>
    <w:p w14:paraId="1B6894EA" w14:textId="77777777" w:rsidR="00496053" w:rsidRPr="00485229" w:rsidRDefault="00496053" w:rsidP="00024A95">
      <w:pPr>
        <w:pStyle w:val="Normlnweb"/>
        <w:numPr>
          <w:ilvl w:val="0"/>
          <w:numId w:val="24"/>
        </w:numPr>
        <w:spacing w:before="0" w:beforeAutospacing="0" w:after="0" w:afterAutospacing="0"/>
        <w:ind w:left="1440"/>
        <w:rPr>
          <w:rFonts w:ascii="Verdana" w:hAnsi="Verdana"/>
          <w:sz w:val="20"/>
          <w:szCs w:val="20"/>
        </w:rPr>
      </w:pPr>
      <w:r w:rsidRPr="00485229">
        <w:rPr>
          <w:rFonts w:ascii="Verdana" w:hAnsi="Verdana"/>
          <w:sz w:val="20"/>
          <w:szCs w:val="20"/>
        </w:rPr>
        <w:t xml:space="preserve">17 % respondentů uvedlo, že někdy řídili pod vlivem amfetaminu a 10 % pod vlivem pervitinu. </w:t>
      </w:r>
    </w:p>
    <w:p w14:paraId="5D248438" w14:textId="77777777" w:rsidR="00485229" w:rsidRDefault="00485229" w:rsidP="00024A95">
      <w:pPr>
        <w:pStyle w:val="Normlnweb"/>
        <w:spacing w:before="0" w:beforeAutospacing="0" w:after="0" w:afterAutospacing="0"/>
        <w:rPr>
          <w:rFonts w:ascii="Verdana" w:hAnsi="Verdana"/>
          <w:sz w:val="20"/>
          <w:szCs w:val="20"/>
        </w:rPr>
      </w:pPr>
    </w:p>
    <w:p w14:paraId="16259D77" w14:textId="5641C12C" w:rsidR="00496053" w:rsidRPr="00024A95" w:rsidRDefault="00496053" w:rsidP="00024A95">
      <w:pPr>
        <w:pStyle w:val="Normlnweb"/>
        <w:spacing w:before="0" w:beforeAutospacing="0" w:after="0" w:afterAutospacing="0"/>
        <w:rPr>
          <w:rFonts w:ascii="Verdana" w:hAnsi="Verdana"/>
          <w:sz w:val="20"/>
          <w:szCs w:val="20"/>
        </w:rPr>
      </w:pPr>
      <w:r w:rsidRPr="00485229">
        <w:rPr>
          <w:rFonts w:ascii="Verdana" w:hAnsi="Verdana"/>
          <w:sz w:val="20"/>
          <w:szCs w:val="20"/>
        </w:rPr>
        <w:t>Tato zjiště</w:t>
      </w:r>
      <w:r w:rsidR="004E186B" w:rsidRPr="00485229">
        <w:rPr>
          <w:rFonts w:ascii="Verdana" w:hAnsi="Verdana"/>
          <w:sz w:val="20"/>
          <w:szCs w:val="20"/>
        </w:rPr>
        <w:t>ní poukazují na skutečnost, že vedle konzumace alkoholu je u této konkrétní skupiny</w:t>
      </w:r>
      <w:r w:rsidRPr="00485229">
        <w:rPr>
          <w:rFonts w:ascii="Verdana" w:hAnsi="Verdana"/>
          <w:sz w:val="20"/>
          <w:szCs w:val="20"/>
        </w:rPr>
        <w:t xml:space="preserve"> </w:t>
      </w:r>
      <w:r w:rsidR="004E186B" w:rsidRPr="00485229">
        <w:rPr>
          <w:rFonts w:ascii="Verdana" w:hAnsi="Verdana"/>
          <w:sz w:val="20"/>
          <w:szCs w:val="20"/>
        </w:rPr>
        <w:t>zvýšené riziko řízení pod vlivem dalších návykových látek. Často přitom může jít o kombinaci alkoholu a některé z</w:t>
      </w:r>
      <w:r w:rsidR="00485229">
        <w:rPr>
          <w:rFonts w:ascii="Verdana" w:hAnsi="Verdana"/>
          <w:sz w:val="20"/>
          <w:szCs w:val="20"/>
        </w:rPr>
        <w:t> </w:t>
      </w:r>
      <w:r w:rsidR="004E186B" w:rsidRPr="00485229">
        <w:rPr>
          <w:rFonts w:ascii="Verdana" w:hAnsi="Verdana"/>
          <w:sz w:val="20"/>
          <w:szCs w:val="20"/>
        </w:rPr>
        <w:t>drog</w:t>
      </w:r>
      <w:r w:rsidR="00485229">
        <w:rPr>
          <w:rFonts w:ascii="Verdana" w:hAnsi="Verdana"/>
          <w:sz w:val="20"/>
          <w:szCs w:val="20"/>
        </w:rPr>
        <w:t>.</w:t>
      </w:r>
      <w:r w:rsidR="004E186B">
        <w:rPr>
          <w:rFonts w:ascii="Verdana" w:hAnsi="Verdana"/>
          <w:sz w:val="20"/>
          <w:szCs w:val="20"/>
        </w:rPr>
        <w:t xml:space="preserve"> </w:t>
      </w:r>
    </w:p>
    <w:p w14:paraId="3C16AA82" w14:textId="77777777" w:rsidR="004C6954" w:rsidRDefault="004C6954" w:rsidP="00024A95">
      <w:pPr>
        <w:jc w:val="both"/>
        <w:rPr>
          <w:rStyle w:val="normaltextrun"/>
          <w:rFonts w:ascii="Verdana" w:hAnsi="Verdana" w:cs="Calibri"/>
          <w:b/>
          <w:bCs/>
          <w:color w:val="297DC1"/>
          <w:sz w:val="20"/>
          <w:szCs w:val="20"/>
        </w:rPr>
      </w:pPr>
    </w:p>
    <w:p w14:paraId="4C98139E" w14:textId="77777777" w:rsidR="004C6954" w:rsidRDefault="004C6954" w:rsidP="004C6954">
      <w:pPr>
        <w:jc w:val="both"/>
        <w:rPr>
          <w:rStyle w:val="normaltextrun"/>
          <w:rFonts w:ascii="Verdana" w:hAnsi="Verdana"/>
          <w:b/>
          <w:sz w:val="20"/>
          <w:szCs w:val="20"/>
        </w:rPr>
      </w:pPr>
      <w:r>
        <w:rPr>
          <w:rStyle w:val="normaltextrun"/>
          <w:rFonts w:ascii="Verdana" w:hAnsi="Verdana" w:cs="Calibri"/>
          <w:b/>
          <w:bCs/>
          <w:color w:val="297DC1"/>
          <w:sz w:val="20"/>
          <w:szCs w:val="20"/>
        </w:rPr>
        <w:t>Vli</w:t>
      </w:r>
      <w:r w:rsidR="00CC1265" w:rsidRPr="004C6954">
        <w:rPr>
          <w:rStyle w:val="normaltextrun"/>
          <w:rFonts w:ascii="Verdana" w:hAnsi="Verdana" w:cs="Calibri"/>
          <w:b/>
          <w:bCs/>
          <w:color w:val="297DC1"/>
          <w:sz w:val="20"/>
          <w:szCs w:val="20"/>
        </w:rPr>
        <w:t>v alkoholu na řidičské schopnosti</w:t>
      </w:r>
      <w:r w:rsidR="00CC1265" w:rsidRPr="004C6954">
        <w:rPr>
          <w:rStyle w:val="normaltextrun"/>
          <w:rFonts w:ascii="Verdana" w:hAnsi="Verdana"/>
          <w:b/>
          <w:sz w:val="20"/>
          <w:szCs w:val="20"/>
        </w:rPr>
        <w:t> </w:t>
      </w:r>
    </w:p>
    <w:p w14:paraId="01357ECD" w14:textId="77777777" w:rsidR="00EA5BE4" w:rsidRDefault="00EA5BE4" w:rsidP="004C6954">
      <w:pPr>
        <w:jc w:val="both"/>
        <w:rPr>
          <w:rStyle w:val="normaltextrun"/>
          <w:rFonts w:ascii="Verdana" w:hAnsi="Verdana" w:cs="Calibri"/>
          <w:sz w:val="20"/>
          <w:szCs w:val="20"/>
        </w:rPr>
      </w:pPr>
    </w:p>
    <w:p w14:paraId="44372EF2" w14:textId="77777777" w:rsidR="007A20EC" w:rsidRPr="00C66C20" w:rsidRDefault="00CC1265" w:rsidP="007A20EC">
      <w:pPr>
        <w:jc w:val="both"/>
        <w:rPr>
          <w:rStyle w:val="normaltextrun"/>
          <w:rFonts w:ascii="Verdana" w:hAnsi="Verdana" w:cs="Calibri"/>
          <w:sz w:val="20"/>
          <w:szCs w:val="20"/>
        </w:rPr>
      </w:pPr>
      <w:r w:rsidRPr="00C66C20">
        <w:rPr>
          <w:rStyle w:val="normaltextrun"/>
          <w:rFonts w:ascii="Verdana" w:hAnsi="Verdana" w:cs="Calibri"/>
          <w:sz w:val="20"/>
          <w:szCs w:val="20"/>
        </w:rPr>
        <w:t>Alkohol ovlivňuje řadu psychomotorických funkcí</w:t>
      </w:r>
      <w:r w:rsidR="00485229" w:rsidRPr="00C66C20">
        <w:rPr>
          <w:rStyle w:val="normaltextrun"/>
          <w:rFonts w:ascii="Verdana" w:hAnsi="Verdana" w:cs="Calibri"/>
          <w:sz w:val="20"/>
          <w:szCs w:val="20"/>
        </w:rPr>
        <w:t>. Způsobuje </w:t>
      </w:r>
      <w:r w:rsidR="007A20EC" w:rsidRPr="00C66C20">
        <w:rPr>
          <w:rStyle w:val="normaltextrun"/>
          <w:rFonts w:ascii="Verdana" w:hAnsi="Verdana" w:cs="Calibri"/>
          <w:sz w:val="20"/>
          <w:szCs w:val="20"/>
        </w:rPr>
        <w:t xml:space="preserve"> </w:t>
      </w:r>
      <w:r w:rsidR="00485229" w:rsidRPr="00C66C20">
        <w:rPr>
          <w:rStyle w:val="normaltextrun"/>
          <w:rFonts w:ascii="Verdana" w:hAnsi="Verdana" w:cs="Calibri"/>
          <w:sz w:val="20"/>
          <w:szCs w:val="20"/>
        </w:rPr>
        <w:t>prodloužení reakční doby, nepřesné vedení vozidla v jízdním pruhu, problémy s</w:t>
      </w:r>
      <w:r w:rsidR="007A20EC" w:rsidRPr="00C66C20">
        <w:rPr>
          <w:rStyle w:val="normaltextrun"/>
          <w:rFonts w:ascii="Verdana" w:hAnsi="Verdana" w:cs="Calibri"/>
          <w:sz w:val="20"/>
          <w:szCs w:val="20"/>
        </w:rPr>
        <w:t> udržením pozornosti.</w:t>
      </w:r>
      <w:r w:rsidR="00024A95" w:rsidRPr="00C66C20">
        <w:rPr>
          <w:rFonts w:ascii="Verdana" w:hAnsi="Verdana" w:cs="Segoe UI"/>
          <w:sz w:val="20"/>
          <w:szCs w:val="20"/>
        </w:rPr>
        <w:t xml:space="preserve"> </w:t>
      </w:r>
      <w:r w:rsidRPr="00C66C20">
        <w:rPr>
          <w:rStyle w:val="normaltextrun"/>
          <w:rFonts w:ascii="Verdana" w:hAnsi="Verdana" w:cs="Calibri"/>
          <w:sz w:val="20"/>
          <w:szCs w:val="20"/>
        </w:rPr>
        <w:t>V kombinaci s užitím drog nebo únavou jsou tyto účinky ještě intenzivnější.</w:t>
      </w:r>
    </w:p>
    <w:p w14:paraId="656D1B37" w14:textId="77777777" w:rsidR="007A20EC" w:rsidRPr="00C66C20" w:rsidRDefault="007A20EC" w:rsidP="007A20EC">
      <w:pPr>
        <w:jc w:val="both"/>
        <w:rPr>
          <w:rStyle w:val="normaltextrun"/>
          <w:rFonts w:ascii="Verdana" w:hAnsi="Verdana" w:cs="Calibri"/>
          <w:sz w:val="20"/>
          <w:szCs w:val="20"/>
        </w:rPr>
      </w:pPr>
    </w:p>
    <w:p w14:paraId="473E35D8" w14:textId="75CDF96E" w:rsidR="007A20EC" w:rsidRPr="00C66C20" w:rsidRDefault="007A20EC" w:rsidP="007A20EC">
      <w:pPr>
        <w:jc w:val="both"/>
        <w:rPr>
          <w:rFonts w:ascii="Verdana" w:hAnsi="Verdana"/>
          <w:sz w:val="20"/>
          <w:szCs w:val="20"/>
        </w:rPr>
      </w:pPr>
      <w:r w:rsidRPr="00C66C20">
        <w:rPr>
          <w:rFonts w:ascii="Verdana" w:hAnsi="Verdana"/>
          <w:sz w:val="20"/>
          <w:szCs w:val="20"/>
        </w:rPr>
        <w:t>Alkohol za volantem také zvyšuj agresivitu při řízení a přeceňování řidičských schopností. Vedle toho způsobuje tzv. „tunelové vidění“. To znamená, že zorné pole řidiče se při zvyšující se hladině alkoholu v krvi snižuje a řidič je schopný čím dál tím méně vnímat celý prostor před sebou. Jestliže střízlivý řidič je schopen vnímat celý prostor, řidič s 0,8 promile v krvi již necelé tři čtvrtiny prostoru a řidič s 1,8 promile v krvi již necelou třetinu. Je potřeba si uvědomit, že i když opilý řidič pojede pomalu, jeho zorné pole je snížené, a to je zdrojem potenciálních konfliktů i závažných dopravních nehod.</w:t>
      </w:r>
    </w:p>
    <w:p w14:paraId="75027221" w14:textId="007A087B" w:rsidR="004C6954" w:rsidRPr="007A20EC" w:rsidRDefault="004C6954" w:rsidP="007A20EC">
      <w:pPr>
        <w:jc w:val="both"/>
        <w:rPr>
          <w:rFonts w:ascii="Verdana" w:hAnsi="Verdana"/>
          <w:b/>
          <w:sz w:val="20"/>
          <w:szCs w:val="20"/>
        </w:rPr>
      </w:pPr>
    </w:p>
    <w:p w14:paraId="79E144F6" w14:textId="77777777" w:rsidR="00CC1265" w:rsidRPr="00024A95" w:rsidRDefault="00CC1265" w:rsidP="00024A95">
      <w:pPr>
        <w:pStyle w:val="paragraph"/>
        <w:spacing w:before="0" w:beforeAutospacing="0" w:after="0" w:afterAutospacing="0"/>
        <w:jc w:val="both"/>
        <w:textAlignment w:val="baseline"/>
        <w:rPr>
          <w:rFonts w:ascii="Verdana" w:hAnsi="Verdana" w:cs="Calibri"/>
          <w:b/>
          <w:bCs/>
          <w:color w:val="297DC1"/>
          <w:sz w:val="20"/>
          <w:szCs w:val="20"/>
        </w:rPr>
      </w:pPr>
      <w:r w:rsidRPr="00024A95">
        <w:rPr>
          <w:rStyle w:val="normaltextrun"/>
          <w:rFonts w:ascii="Verdana" w:hAnsi="Verdana" w:cs="Calibri"/>
          <w:b/>
          <w:bCs/>
          <w:color w:val="297DC1"/>
          <w:sz w:val="20"/>
          <w:szCs w:val="20"/>
        </w:rPr>
        <w:t>Vliv nelegálních drog na řidičské schopnosti</w:t>
      </w:r>
      <w:r w:rsidRPr="00024A95">
        <w:rPr>
          <w:rStyle w:val="eop"/>
          <w:rFonts w:ascii="Verdana" w:hAnsi="Verdana" w:cs="Calibri"/>
          <w:b/>
          <w:bCs/>
          <w:color w:val="297DC1"/>
          <w:sz w:val="20"/>
          <w:szCs w:val="20"/>
        </w:rPr>
        <w:t> </w:t>
      </w:r>
    </w:p>
    <w:p w14:paraId="521F7DA3" w14:textId="77777777" w:rsidR="00475D57" w:rsidRDefault="00475D57" w:rsidP="00024A9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Verdana" w:hAnsi="Verdana" w:cs="Calibri"/>
          <w:sz w:val="20"/>
          <w:szCs w:val="20"/>
        </w:rPr>
      </w:pPr>
    </w:p>
    <w:p w14:paraId="2B186D05" w14:textId="63799D3A" w:rsidR="00CC1265" w:rsidRPr="00485229" w:rsidRDefault="00CE4505" w:rsidP="00024A95">
      <w:pPr>
        <w:pStyle w:val="paragraph"/>
        <w:spacing w:before="0" w:beforeAutospacing="0" w:after="0" w:afterAutospacing="0"/>
        <w:jc w:val="both"/>
        <w:textAlignment w:val="baseline"/>
        <w:rPr>
          <w:rFonts w:ascii="Verdana" w:hAnsi="Verdana" w:cs="Segoe UI"/>
          <w:sz w:val="20"/>
          <w:szCs w:val="20"/>
        </w:rPr>
      </w:pPr>
      <w:r w:rsidRPr="00C66C20">
        <w:rPr>
          <w:rStyle w:val="normaltextrun"/>
          <w:rFonts w:ascii="Verdana" w:hAnsi="Verdana" w:cs="Calibri"/>
          <w:sz w:val="20"/>
          <w:szCs w:val="20"/>
        </w:rPr>
        <w:t xml:space="preserve">Po požití </w:t>
      </w:r>
      <w:proofErr w:type="spellStart"/>
      <w:r w:rsidRPr="00C66C20">
        <w:rPr>
          <w:rStyle w:val="normaltextrun"/>
          <w:rFonts w:ascii="Verdana" w:hAnsi="Verdana" w:cs="Calibri"/>
          <w:sz w:val="20"/>
          <w:szCs w:val="20"/>
        </w:rPr>
        <w:t>kannabinoidů</w:t>
      </w:r>
      <w:proofErr w:type="spellEnd"/>
      <w:r w:rsidRPr="00C66C20">
        <w:rPr>
          <w:rStyle w:val="normaltextrun"/>
          <w:rFonts w:ascii="Verdana" w:hAnsi="Verdana" w:cs="Calibri"/>
          <w:sz w:val="20"/>
          <w:szCs w:val="20"/>
        </w:rPr>
        <w:t xml:space="preserve"> (např. marihuana) d</w:t>
      </w:r>
      <w:r w:rsidR="00CC1265" w:rsidRPr="00C66C20">
        <w:rPr>
          <w:rStyle w:val="normaltextrun"/>
          <w:rFonts w:ascii="Verdana" w:hAnsi="Verdana" w:cs="Calibri"/>
          <w:sz w:val="20"/>
          <w:szCs w:val="20"/>
        </w:rPr>
        <w:t xml:space="preserve">ochází </w:t>
      </w:r>
      <w:r w:rsidRPr="00485229">
        <w:rPr>
          <w:rStyle w:val="normaltextrun"/>
          <w:rFonts w:ascii="Verdana" w:hAnsi="Verdana" w:cs="Calibri"/>
          <w:sz w:val="20"/>
          <w:szCs w:val="20"/>
        </w:rPr>
        <w:t xml:space="preserve">u řidičů </w:t>
      </w:r>
      <w:r w:rsidR="002A3282" w:rsidRPr="00485229">
        <w:rPr>
          <w:rStyle w:val="normaltextrun"/>
          <w:rFonts w:ascii="Verdana" w:hAnsi="Verdana" w:cs="Calibri"/>
          <w:sz w:val="20"/>
          <w:szCs w:val="20"/>
        </w:rPr>
        <w:t xml:space="preserve">mimo jiné </w:t>
      </w:r>
      <w:r w:rsidR="00CC1265" w:rsidRPr="00485229">
        <w:rPr>
          <w:rStyle w:val="normaltextrun"/>
          <w:rFonts w:ascii="Verdana" w:hAnsi="Verdana" w:cs="Calibri"/>
          <w:sz w:val="20"/>
          <w:szCs w:val="20"/>
        </w:rPr>
        <w:t>k prodloužení reakčního času,</w:t>
      </w:r>
      <w:r w:rsidRPr="00485229">
        <w:rPr>
          <w:rStyle w:val="normaltextrun"/>
          <w:rFonts w:ascii="Verdana" w:hAnsi="Verdana" w:cs="Calibri"/>
          <w:sz w:val="20"/>
          <w:szCs w:val="20"/>
        </w:rPr>
        <w:t xml:space="preserve"> zvýšené únavě a</w:t>
      </w:r>
      <w:r w:rsidR="00CC1265" w:rsidRPr="00485229">
        <w:rPr>
          <w:rStyle w:val="normaltextrun"/>
          <w:rFonts w:ascii="Verdana" w:hAnsi="Verdana" w:cs="Calibri"/>
          <w:sz w:val="20"/>
          <w:szCs w:val="20"/>
        </w:rPr>
        <w:t xml:space="preserve"> zhoršené koordinaci pohybů</w:t>
      </w:r>
      <w:r w:rsidRPr="00485229">
        <w:rPr>
          <w:rStyle w:val="normaltextrun"/>
          <w:rFonts w:ascii="Verdana" w:hAnsi="Verdana" w:cs="Calibri"/>
          <w:sz w:val="20"/>
          <w:szCs w:val="20"/>
        </w:rPr>
        <w:t>.</w:t>
      </w:r>
      <w:r w:rsidR="00485229">
        <w:rPr>
          <w:rStyle w:val="normaltextrun"/>
          <w:rFonts w:ascii="Verdana" w:hAnsi="Verdana" w:cs="Calibri"/>
          <w:sz w:val="20"/>
          <w:szCs w:val="20"/>
        </w:rPr>
        <w:t xml:space="preserve"> </w:t>
      </w:r>
      <w:r w:rsidR="00CC1265" w:rsidRPr="00485229">
        <w:rPr>
          <w:rStyle w:val="normaltextrun"/>
          <w:rFonts w:ascii="Verdana" w:hAnsi="Verdana" w:cs="Calibri"/>
          <w:sz w:val="20"/>
          <w:szCs w:val="20"/>
        </w:rPr>
        <w:t>Řidič</w:t>
      </w:r>
      <w:r w:rsidRPr="00485229">
        <w:rPr>
          <w:rStyle w:val="normaltextrun"/>
          <w:rFonts w:ascii="Verdana" w:hAnsi="Verdana" w:cs="Calibri"/>
          <w:sz w:val="20"/>
          <w:szCs w:val="20"/>
        </w:rPr>
        <w:t xml:space="preserve"> se hůře koncentruje,</w:t>
      </w:r>
      <w:r w:rsidR="00CC1265" w:rsidRPr="00485229">
        <w:rPr>
          <w:rStyle w:val="normaltextrun"/>
          <w:rFonts w:ascii="Verdana" w:hAnsi="Verdana" w:cs="Calibri"/>
          <w:sz w:val="20"/>
          <w:szCs w:val="20"/>
        </w:rPr>
        <w:t xml:space="preserve"> mění rychlost vozidla, chybně reaguje na chování ostatních řidičů, hůře vnímá barvy signálních světel a neadekvátně reaguje na vjemy z okraje zorného pole</w:t>
      </w:r>
      <w:r w:rsidR="00DD2634" w:rsidRPr="00485229">
        <w:rPr>
          <w:rStyle w:val="normaltextrun"/>
          <w:rFonts w:ascii="Verdana" w:hAnsi="Verdana" w:cs="Calibri"/>
          <w:sz w:val="20"/>
          <w:szCs w:val="20"/>
        </w:rPr>
        <w:t>. S</w:t>
      </w:r>
      <w:r w:rsidR="00CC1265" w:rsidRPr="00485229">
        <w:rPr>
          <w:rStyle w:val="normaltextrun"/>
          <w:rFonts w:ascii="Verdana" w:hAnsi="Verdana" w:cs="Calibri"/>
          <w:sz w:val="20"/>
          <w:szCs w:val="20"/>
        </w:rPr>
        <w:t>tudie jízdy na simulátoru ukazují, že škodlivé účinky se uplatňují při řízení zejména u vysoce automatizovaný</w:t>
      </w:r>
      <w:r w:rsidR="009A24F9">
        <w:rPr>
          <w:rStyle w:val="normaltextrun"/>
          <w:rFonts w:ascii="Verdana" w:hAnsi="Verdana" w:cs="Calibri"/>
          <w:sz w:val="20"/>
          <w:szCs w:val="20"/>
        </w:rPr>
        <w:t xml:space="preserve">ch činností. </w:t>
      </w:r>
      <w:r w:rsidR="00CC1265" w:rsidRPr="00485229">
        <w:rPr>
          <w:rStyle w:val="normaltextrun"/>
          <w:rFonts w:ascii="Verdana" w:hAnsi="Verdana" w:cs="Calibri"/>
          <w:sz w:val="20"/>
          <w:szCs w:val="20"/>
        </w:rPr>
        <w:t>Naproti tomu složitější úkoly, které vyžadují vědomou kontrolu, jsou ovlivněny méně</w:t>
      </w:r>
      <w:r w:rsidR="002A3282" w:rsidRPr="00485229">
        <w:rPr>
          <w:rStyle w:val="normaltextrun"/>
          <w:rFonts w:ascii="Verdana" w:hAnsi="Verdana" w:cs="Calibri"/>
          <w:sz w:val="20"/>
          <w:szCs w:val="20"/>
        </w:rPr>
        <w:t xml:space="preserve">. </w:t>
      </w:r>
    </w:p>
    <w:p w14:paraId="631B235E" w14:textId="0DAE4482" w:rsidR="00CC1265" w:rsidRPr="00485229" w:rsidRDefault="00DD2634" w:rsidP="00024A95">
      <w:pPr>
        <w:pStyle w:val="paragraph"/>
        <w:spacing w:before="0" w:beforeAutospacing="0" w:after="0" w:afterAutospacing="0"/>
        <w:jc w:val="both"/>
        <w:textAlignment w:val="baseline"/>
        <w:rPr>
          <w:rFonts w:ascii="Verdana" w:hAnsi="Verdana" w:cs="Segoe UI"/>
          <w:sz w:val="20"/>
          <w:szCs w:val="20"/>
        </w:rPr>
      </w:pPr>
      <w:r w:rsidRPr="00485229">
        <w:rPr>
          <w:rStyle w:val="normaltextrun"/>
          <w:rFonts w:ascii="Verdana" w:hAnsi="Verdana" w:cs="Calibri"/>
          <w:sz w:val="20"/>
          <w:szCs w:val="20"/>
        </w:rPr>
        <w:t>P</w:t>
      </w:r>
      <w:r w:rsidR="00CC1265" w:rsidRPr="00485229">
        <w:rPr>
          <w:rStyle w:val="normaltextrun"/>
          <w:rFonts w:ascii="Verdana" w:hAnsi="Verdana" w:cs="Calibri"/>
          <w:sz w:val="20"/>
          <w:szCs w:val="20"/>
        </w:rPr>
        <w:t xml:space="preserve">rojevy užití </w:t>
      </w:r>
      <w:r w:rsidR="00CC1265" w:rsidRPr="00C66C20">
        <w:rPr>
          <w:rStyle w:val="normaltextrun"/>
          <w:rFonts w:ascii="Verdana" w:hAnsi="Verdana" w:cs="Calibri"/>
          <w:sz w:val="20"/>
          <w:szCs w:val="20"/>
        </w:rPr>
        <w:t>metamfetaminu</w:t>
      </w:r>
      <w:r w:rsidR="00CE4505" w:rsidRPr="00C66C20">
        <w:rPr>
          <w:rStyle w:val="normaltextrun"/>
          <w:rFonts w:ascii="Verdana" w:hAnsi="Verdana" w:cs="Calibri"/>
          <w:sz w:val="20"/>
          <w:szCs w:val="20"/>
        </w:rPr>
        <w:t xml:space="preserve"> (např. pervitin)</w:t>
      </w:r>
      <w:r w:rsidR="00CC1265" w:rsidRPr="00C66C20">
        <w:rPr>
          <w:rStyle w:val="normaltextrun"/>
          <w:rFonts w:ascii="Verdana" w:hAnsi="Verdana" w:cs="Calibri"/>
          <w:sz w:val="20"/>
          <w:szCs w:val="20"/>
        </w:rPr>
        <w:t xml:space="preserve"> a MDMA</w:t>
      </w:r>
      <w:r w:rsidR="00CE4505" w:rsidRPr="00C66C20">
        <w:rPr>
          <w:rStyle w:val="normaltextrun"/>
          <w:rFonts w:ascii="Verdana" w:hAnsi="Verdana" w:cs="Calibri"/>
          <w:sz w:val="20"/>
          <w:szCs w:val="20"/>
        </w:rPr>
        <w:t xml:space="preserve"> (např. extáze)</w:t>
      </w:r>
      <w:r w:rsidR="00CC1265" w:rsidRPr="00C66C20">
        <w:rPr>
          <w:rStyle w:val="normaltextrun"/>
          <w:rFonts w:ascii="Verdana" w:hAnsi="Verdana" w:cs="Calibri"/>
          <w:sz w:val="20"/>
          <w:szCs w:val="20"/>
        </w:rPr>
        <w:t xml:space="preserve"> při </w:t>
      </w:r>
      <w:r w:rsidR="00CC1265" w:rsidRPr="00485229">
        <w:rPr>
          <w:rStyle w:val="normaltextrun"/>
          <w:rFonts w:ascii="Verdana" w:hAnsi="Verdana" w:cs="Calibri"/>
          <w:sz w:val="20"/>
          <w:szCs w:val="20"/>
        </w:rPr>
        <w:t>řízení vozidla patří riziková jízda bez zábran, překračování povolené rychlosti, nerespektování silničních pravidel, přeceňování vlastních schopností, nervozita, neklid a podrážděnost. Po odeznění akutní fáze je patrný dramatický pokles výkonu, tělesné vyčerpání a depresivní stavy. Způsob jízdy poté odpovídá únavě: pomalá, případně měnící se rychlost, obtíže při udržování přímého směru jízdy</w:t>
      </w:r>
      <w:r w:rsidRPr="00485229">
        <w:rPr>
          <w:rStyle w:val="normaltextrun"/>
          <w:rFonts w:ascii="Verdana" w:hAnsi="Verdana" w:cs="Calibri"/>
          <w:sz w:val="20"/>
          <w:szCs w:val="20"/>
        </w:rPr>
        <w:t>.</w:t>
      </w:r>
    </w:p>
    <w:p w14:paraId="5F1F58D6" w14:textId="77777777" w:rsidR="00CE4505" w:rsidRPr="00485229" w:rsidRDefault="00CE4505" w:rsidP="00CE450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Verdana" w:hAnsi="Verdana" w:cs="Calibri"/>
          <w:sz w:val="20"/>
          <w:szCs w:val="20"/>
        </w:rPr>
      </w:pPr>
      <w:r w:rsidRPr="00485229">
        <w:rPr>
          <w:rStyle w:val="normaltextrun"/>
          <w:rFonts w:ascii="Verdana" w:hAnsi="Verdana" w:cs="Calibri"/>
          <w:sz w:val="20"/>
          <w:szCs w:val="20"/>
        </w:rPr>
        <w:t xml:space="preserve">Užití kokainu při řízení motorových vozidel se projevuje výrazně rizikovým stylem jízdy se současným přeceňováním vlastních schopností. Příznačný je neklid, nepozornost, zvýšená citlivost na oslnění, zvýšená agresivita. </w:t>
      </w:r>
    </w:p>
    <w:p w14:paraId="2328C316" w14:textId="509FF8DC" w:rsidR="00CC1265" w:rsidRPr="00485229" w:rsidRDefault="00CC1265" w:rsidP="00024A95">
      <w:pPr>
        <w:pStyle w:val="paragraph"/>
        <w:spacing w:before="0" w:beforeAutospacing="0" w:after="0" w:afterAutospacing="0"/>
        <w:jc w:val="both"/>
        <w:textAlignment w:val="baseline"/>
        <w:rPr>
          <w:rFonts w:ascii="Verdana" w:hAnsi="Verdana" w:cs="Segoe UI"/>
          <w:sz w:val="20"/>
          <w:szCs w:val="20"/>
        </w:rPr>
      </w:pPr>
      <w:r w:rsidRPr="00485229">
        <w:rPr>
          <w:rStyle w:val="normaltextrun"/>
          <w:rFonts w:ascii="Verdana" w:hAnsi="Verdana" w:cs="Calibri"/>
          <w:sz w:val="20"/>
          <w:szCs w:val="20"/>
        </w:rPr>
        <w:t>Vlivem užití opiátů dochází k celkovému útlumu organismu,  apatii, snížené schopnosti koncentrace, zpomalení motorických projevů a prodloužení reakčního času. Při řízení motorového vozidla se indikace projevuje odchylkami od přímého směru jízdy, popudlivostí a případnou bezohledností k ostatním účastníkům dopravního provozu.</w:t>
      </w:r>
      <w:r w:rsidRPr="00485229">
        <w:rPr>
          <w:rStyle w:val="eop"/>
          <w:rFonts w:ascii="Verdana" w:hAnsi="Verdana" w:cs="Calibri"/>
          <w:sz w:val="20"/>
          <w:szCs w:val="20"/>
        </w:rPr>
        <w:t> </w:t>
      </w:r>
    </w:p>
    <w:p w14:paraId="04F08F85" w14:textId="77777777" w:rsidR="00475D57" w:rsidRPr="00024A95" w:rsidRDefault="00475D57" w:rsidP="00024A9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Verdana" w:hAnsi="Verdana" w:cs="Calibri"/>
          <w:b/>
          <w:bCs/>
          <w:color w:val="297DC1"/>
          <w:sz w:val="20"/>
          <w:szCs w:val="20"/>
        </w:rPr>
      </w:pPr>
    </w:p>
    <w:p w14:paraId="1BBEA295" w14:textId="77777777" w:rsidR="00CC1265" w:rsidRPr="00024A95" w:rsidRDefault="00CC1265" w:rsidP="00024A95">
      <w:pPr>
        <w:pStyle w:val="paragraph"/>
        <w:spacing w:before="0" w:beforeAutospacing="0" w:after="0" w:afterAutospacing="0"/>
        <w:jc w:val="both"/>
        <w:textAlignment w:val="baseline"/>
        <w:rPr>
          <w:rFonts w:ascii="Verdana" w:hAnsi="Verdana" w:cs="Calibri"/>
          <w:b/>
          <w:bCs/>
          <w:color w:val="297DC1"/>
          <w:sz w:val="20"/>
          <w:szCs w:val="20"/>
        </w:rPr>
      </w:pPr>
      <w:r w:rsidRPr="00024A95">
        <w:rPr>
          <w:rStyle w:val="normaltextrun"/>
          <w:rFonts w:ascii="Verdana" w:hAnsi="Verdana" w:cs="Calibri"/>
          <w:b/>
          <w:bCs/>
          <w:color w:val="297DC1"/>
          <w:sz w:val="20"/>
          <w:szCs w:val="20"/>
        </w:rPr>
        <w:t>Řízení pod vlivem alkoholu či nelegálních drog u mladých řidičů</w:t>
      </w:r>
      <w:r w:rsidRPr="00024A95">
        <w:rPr>
          <w:rStyle w:val="eop"/>
          <w:rFonts w:ascii="Verdana" w:hAnsi="Verdana" w:cs="Calibri"/>
          <w:b/>
          <w:bCs/>
          <w:color w:val="297DC1"/>
          <w:sz w:val="20"/>
          <w:szCs w:val="20"/>
        </w:rPr>
        <w:t> </w:t>
      </w:r>
    </w:p>
    <w:p w14:paraId="3A7CB9E0" w14:textId="77777777" w:rsidR="009D5FDF" w:rsidRDefault="009D5FDF" w:rsidP="00024A9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Verdana" w:hAnsi="Verdana" w:cs="Calibri"/>
          <w:sz w:val="20"/>
          <w:szCs w:val="20"/>
        </w:rPr>
      </w:pPr>
    </w:p>
    <w:p w14:paraId="7B6FE99E" w14:textId="2C0798C6" w:rsidR="00F230B3" w:rsidRPr="00024A95" w:rsidRDefault="00CC1265" w:rsidP="00024A9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Verdana" w:hAnsi="Verdana" w:cs="Calibri"/>
          <w:b/>
          <w:bCs/>
          <w:color w:val="297DC1"/>
          <w:sz w:val="20"/>
          <w:szCs w:val="20"/>
        </w:rPr>
      </w:pPr>
      <w:r w:rsidRPr="00024A95">
        <w:rPr>
          <w:rStyle w:val="normaltextrun"/>
          <w:rFonts w:ascii="Verdana" w:hAnsi="Verdana" w:cs="Calibri"/>
          <w:sz w:val="20"/>
          <w:szCs w:val="20"/>
        </w:rPr>
        <w:t>Specifikem mladých řidičů jsou tzv. </w:t>
      </w:r>
      <w:r w:rsidRPr="00024A95">
        <w:rPr>
          <w:rStyle w:val="normaltextrun"/>
          <w:rFonts w:ascii="Verdana" w:hAnsi="Verdana" w:cs="Calibri"/>
          <w:b/>
          <w:bCs/>
          <w:sz w:val="20"/>
          <w:szCs w:val="20"/>
        </w:rPr>
        <w:t>diskotékové jízdy</w:t>
      </w:r>
      <w:r w:rsidRPr="00024A95">
        <w:rPr>
          <w:rStyle w:val="normaltextrun"/>
          <w:rFonts w:ascii="Verdana" w:hAnsi="Verdana" w:cs="Calibri"/>
          <w:sz w:val="20"/>
          <w:szCs w:val="20"/>
        </w:rPr>
        <w:t xml:space="preserve">, kdy skupina mladých lidí, často pod vlivem </w:t>
      </w:r>
      <w:r w:rsidR="00EA5BE4">
        <w:rPr>
          <w:rStyle w:val="normaltextrun"/>
          <w:rFonts w:ascii="Verdana" w:hAnsi="Verdana" w:cs="Calibri"/>
          <w:sz w:val="20"/>
          <w:szCs w:val="20"/>
        </w:rPr>
        <w:t>alkoholu nebo návykových látek</w:t>
      </w:r>
      <w:r w:rsidRPr="00024A95">
        <w:rPr>
          <w:rStyle w:val="normaltextrun"/>
          <w:rFonts w:ascii="Verdana" w:hAnsi="Verdana" w:cs="Calibri"/>
          <w:sz w:val="20"/>
          <w:szCs w:val="20"/>
        </w:rPr>
        <w:t xml:space="preserve">, využívá k návratu z noční </w:t>
      </w:r>
      <w:r w:rsidR="00F230B3" w:rsidRPr="00024A95">
        <w:rPr>
          <w:rStyle w:val="normaltextrun"/>
          <w:rFonts w:ascii="Verdana" w:hAnsi="Verdana" w:cs="Calibri"/>
          <w:sz w:val="20"/>
          <w:szCs w:val="20"/>
        </w:rPr>
        <w:t>zábavy</w:t>
      </w:r>
      <w:r w:rsidRPr="00024A95">
        <w:rPr>
          <w:rStyle w:val="normaltextrun"/>
          <w:rFonts w:ascii="Verdana" w:hAnsi="Verdana" w:cs="Calibri"/>
          <w:sz w:val="20"/>
          <w:szCs w:val="20"/>
        </w:rPr>
        <w:t xml:space="preserve"> motorové </w:t>
      </w:r>
      <w:r w:rsidRPr="00024A95">
        <w:rPr>
          <w:rStyle w:val="normaltextrun"/>
          <w:rFonts w:ascii="Verdana" w:hAnsi="Verdana" w:cs="Calibri"/>
          <w:sz w:val="20"/>
          <w:szCs w:val="20"/>
        </w:rPr>
        <w:lastRenderedPageBreak/>
        <w:t>vozidlo jednoho z přítomných kamarádů. Pravděpodobnost toho, zda řidič pojede pod vlivem alkoholu, určuje míra osobní zná</w:t>
      </w:r>
      <w:r w:rsidR="00EA5BE4">
        <w:rPr>
          <w:rStyle w:val="normaltextrun"/>
          <w:rFonts w:ascii="Verdana" w:hAnsi="Verdana" w:cs="Calibri"/>
          <w:sz w:val="20"/>
          <w:szCs w:val="20"/>
        </w:rPr>
        <w:t>mosti s ostatními členy skupiny a riziko nehody se zvyšuje, pokud má řidič spolucestující stejné věkové skupiny.</w:t>
      </w:r>
      <w:r w:rsidR="00EA5BE4" w:rsidRPr="00024A95">
        <w:rPr>
          <w:rStyle w:val="normaltextrun"/>
          <w:rFonts w:ascii="Verdana" w:hAnsi="Verdana" w:cs="Calibri"/>
          <w:b/>
          <w:bCs/>
          <w:color w:val="297DC1"/>
          <w:sz w:val="20"/>
          <w:szCs w:val="20"/>
        </w:rPr>
        <w:t xml:space="preserve"> </w:t>
      </w:r>
    </w:p>
    <w:p w14:paraId="0F625B25" w14:textId="77777777" w:rsidR="004C6954" w:rsidRDefault="004C6954" w:rsidP="00024A9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Verdana" w:hAnsi="Verdana" w:cs="Calibri"/>
          <w:b/>
          <w:bCs/>
          <w:color w:val="297DC1"/>
          <w:sz w:val="20"/>
          <w:szCs w:val="20"/>
        </w:rPr>
      </w:pPr>
    </w:p>
    <w:p w14:paraId="6C880DDD" w14:textId="77777777" w:rsidR="00CC1265" w:rsidRPr="00024A95" w:rsidRDefault="00CC1265" w:rsidP="00024A95">
      <w:pPr>
        <w:pStyle w:val="paragraph"/>
        <w:spacing w:before="0" w:beforeAutospacing="0" w:after="0" w:afterAutospacing="0"/>
        <w:jc w:val="both"/>
        <w:textAlignment w:val="baseline"/>
        <w:rPr>
          <w:rFonts w:ascii="Verdana" w:hAnsi="Verdana" w:cs="Calibri"/>
          <w:b/>
          <w:bCs/>
          <w:color w:val="297DC1"/>
          <w:sz w:val="20"/>
          <w:szCs w:val="20"/>
        </w:rPr>
      </w:pPr>
      <w:r w:rsidRPr="00024A95">
        <w:rPr>
          <w:rStyle w:val="normaltextrun"/>
          <w:rFonts w:ascii="Verdana" w:hAnsi="Verdana" w:cs="Calibri"/>
          <w:b/>
          <w:bCs/>
          <w:color w:val="297DC1"/>
          <w:sz w:val="20"/>
          <w:szCs w:val="20"/>
        </w:rPr>
        <w:t>Analýza nehod</w:t>
      </w:r>
      <w:r w:rsidRPr="00024A95">
        <w:rPr>
          <w:rStyle w:val="eop"/>
          <w:rFonts w:ascii="Verdana" w:hAnsi="Verdana" w:cs="Calibri"/>
          <w:b/>
          <w:bCs/>
          <w:color w:val="297DC1"/>
          <w:sz w:val="20"/>
          <w:szCs w:val="20"/>
        </w:rPr>
        <w:t> </w:t>
      </w:r>
    </w:p>
    <w:p w14:paraId="3A88C92D" w14:textId="77777777" w:rsidR="00EA5BE4" w:rsidRDefault="00EA5BE4" w:rsidP="004C6954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Verdana" w:hAnsi="Verdana" w:cs="Calibri"/>
          <w:sz w:val="20"/>
          <w:szCs w:val="20"/>
        </w:rPr>
      </w:pPr>
    </w:p>
    <w:p w14:paraId="2C9AA0C9" w14:textId="77777777" w:rsidR="00CC1265" w:rsidRDefault="00F230B3" w:rsidP="004C6954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Verdana" w:hAnsi="Verdana" w:cs="Calibri"/>
          <w:sz w:val="20"/>
          <w:szCs w:val="20"/>
        </w:rPr>
      </w:pPr>
      <w:r w:rsidRPr="00024A95">
        <w:rPr>
          <w:rStyle w:val="normaltextrun"/>
          <w:rFonts w:ascii="Verdana" w:hAnsi="Verdana" w:cs="Calibri"/>
          <w:sz w:val="20"/>
          <w:szCs w:val="20"/>
        </w:rPr>
        <w:t>T</w:t>
      </w:r>
      <w:r w:rsidR="00CC1265" w:rsidRPr="00024A95">
        <w:rPr>
          <w:rStyle w:val="normaltextrun"/>
          <w:rFonts w:ascii="Verdana" w:hAnsi="Verdana" w:cs="Calibri"/>
          <w:sz w:val="20"/>
          <w:szCs w:val="20"/>
        </w:rPr>
        <w:t>endenc</w:t>
      </w:r>
      <w:r w:rsidRPr="00024A95">
        <w:rPr>
          <w:rStyle w:val="normaltextrun"/>
          <w:rFonts w:ascii="Verdana" w:hAnsi="Verdana" w:cs="Calibri"/>
          <w:sz w:val="20"/>
          <w:szCs w:val="20"/>
        </w:rPr>
        <w:t>e</w:t>
      </w:r>
      <w:r w:rsidR="00CC1265" w:rsidRPr="00024A95">
        <w:rPr>
          <w:rStyle w:val="normaltextrun"/>
          <w:rFonts w:ascii="Verdana" w:hAnsi="Verdana" w:cs="Calibri"/>
          <w:sz w:val="20"/>
          <w:szCs w:val="20"/>
        </w:rPr>
        <w:t xml:space="preserve"> k řízení pod vlivem alkoholu či drog, mají častěji</w:t>
      </w:r>
      <w:r w:rsidR="004C6954">
        <w:rPr>
          <w:rStyle w:val="normaltextrun"/>
          <w:rFonts w:ascii="Verdana" w:hAnsi="Verdana" w:cs="Calibri"/>
          <w:sz w:val="20"/>
          <w:szCs w:val="20"/>
        </w:rPr>
        <w:t xml:space="preserve"> mladí řidiči mužského pohlaví.</w:t>
      </w:r>
    </w:p>
    <w:p w14:paraId="431705E7" w14:textId="77777777" w:rsidR="00EA5BE4" w:rsidRPr="00024A95" w:rsidRDefault="00EA5BE4" w:rsidP="004C6954">
      <w:pPr>
        <w:pStyle w:val="paragraph"/>
        <w:spacing w:before="0" w:beforeAutospacing="0" w:after="0" w:afterAutospacing="0"/>
        <w:jc w:val="center"/>
        <w:textAlignment w:val="baseline"/>
        <w:rPr>
          <w:rFonts w:ascii="Verdana" w:hAnsi="Verdana" w:cs="Segoe UI"/>
          <w:sz w:val="20"/>
          <w:szCs w:val="20"/>
        </w:rPr>
      </w:pPr>
    </w:p>
    <w:p w14:paraId="654A4250" w14:textId="77777777" w:rsidR="00F230B3" w:rsidRPr="00024A95" w:rsidRDefault="00CC1265" w:rsidP="004C6954">
      <w:pPr>
        <w:pStyle w:val="paragraph"/>
        <w:spacing w:before="0" w:beforeAutospacing="0" w:after="0" w:afterAutospacing="0"/>
        <w:ind w:firstLine="270"/>
        <w:jc w:val="center"/>
        <w:textAlignment w:val="baseline"/>
        <w:rPr>
          <w:rStyle w:val="normaltextrun"/>
          <w:rFonts w:ascii="Verdana" w:hAnsi="Verdana" w:cs="Calibri"/>
          <w:sz w:val="20"/>
          <w:szCs w:val="20"/>
        </w:rPr>
      </w:pPr>
      <w:r w:rsidRPr="00024A95">
        <w:rPr>
          <w:rFonts w:ascii="Verdana" w:hAnsi="Verdana"/>
          <w:b/>
          <w:bCs/>
          <w:noProof/>
          <w:sz w:val="20"/>
          <w:szCs w:val="20"/>
        </w:rPr>
        <w:drawing>
          <wp:inline distT="0" distB="0" distL="0" distR="0" wp14:anchorId="16C60774" wp14:editId="4618B872">
            <wp:extent cx="5606116" cy="3638550"/>
            <wp:effectExtent l="0" t="0" r="0" b="0"/>
            <wp:docPr id="7" name="Obrázek 7" descr="C:\Users\tomas.nejedlo\AppData\Local\Microsoft\Windows\INetCache\Content.MSO\4CA0B99E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tomas.nejedlo\AppData\Local\Microsoft\Windows\INetCache\Content.MSO\4CA0B99E.t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083" cy="3643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F55499" w14:textId="5F8B5D35" w:rsidR="00CC1265" w:rsidRDefault="00F230B3" w:rsidP="00E2765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Calibri"/>
          <w:sz w:val="20"/>
          <w:szCs w:val="20"/>
        </w:rPr>
      </w:pPr>
      <w:r w:rsidRPr="00024A95">
        <w:rPr>
          <w:rStyle w:val="normaltextrun"/>
          <w:rFonts w:ascii="Verdana" w:hAnsi="Verdana" w:cs="Calibri"/>
          <w:sz w:val="20"/>
          <w:szCs w:val="20"/>
        </w:rPr>
        <w:t>U</w:t>
      </w:r>
      <w:r w:rsidR="00CC1265" w:rsidRPr="00024A95">
        <w:rPr>
          <w:rStyle w:val="normaltextrun"/>
          <w:rFonts w:ascii="Verdana" w:hAnsi="Verdana" w:cs="Calibri"/>
          <w:sz w:val="20"/>
          <w:szCs w:val="20"/>
        </w:rPr>
        <w:t xml:space="preserve">žívání návykových látek při řízení </w:t>
      </w:r>
      <w:r w:rsidRPr="00024A95">
        <w:rPr>
          <w:rStyle w:val="normaltextrun"/>
          <w:rFonts w:ascii="Verdana" w:hAnsi="Verdana" w:cs="Calibri"/>
          <w:sz w:val="20"/>
          <w:szCs w:val="20"/>
        </w:rPr>
        <w:t xml:space="preserve">je </w:t>
      </w:r>
      <w:r w:rsidR="00CC1265" w:rsidRPr="00024A95">
        <w:rPr>
          <w:rStyle w:val="normaltextrun"/>
          <w:rFonts w:ascii="Verdana" w:hAnsi="Verdana" w:cs="Calibri"/>
          <w:sz w:val="20"/>
          <w:szCs w:val="20"/>
        </w:rPr>
        <w:t>přibližně rovnoměrně zastoupené mezi j</w:t>
      </w:r>
      <w:r w:rsidR="004C6954">
        <w:rPr>
          <w:rStyle w:val="normaltextrun"/>
          <w:rFonts w:ascii="Verdana" w:hAnsi="Verdana" w:cs="Calibri"/>
          <w:sz w:val="20"/>
          <w:szCs w:val="20"/>
        </w:rPr>
        <w:t>ednotlivými věkovými skupinami.</w:t>
      </w:r>
    </w:p>
    <w:p w14:paraId="247A4938" w14:textId="77777777" w:rsidR="00CC1265" w:rsidRPr="00024A95" w:rsidRDefault="00CC1265" w:rsidP="00024A95">
      <w:pPr>
        <w:pStyle w:val="paragraph"/>
        <w:spacing w:before="0" w:beforeAutospacing="0" w:after="0" w:afterAutospacing="0"/>
        <w:ind w:firstLine="270"/>
        <w:jc w:val="center"/>
        <w:textAlignment w:val="baseline"/>
        <w:rPr>
          <w:rFonts w:ascii="Verdana" w:hAnsi="Verdana" w:cs="Segoe UI"/>
          <w:sz w:val="20"/>
          <w:szCs w:val="20"/>
        </w:rPr>
      </w:pPr>
      <w:r w:rsidRPr="00024A95">
        <w:rPr>
          <w:rFonts w:ascii="Verdana" w:hAnsi="Verdana"/>
          <w:b/>
          <w:bCs/>
          <w:noProof/>
          <w:sz w:val="20"/>
          <w:szCs w:val="20"/>
        </w:rPr>
        <w:drawing>
          <wp:inline distT="0" distB="0" distL="0" distR="0" wp14:anchorId="3D68B5F2" wp14:editId="1538FBFE">
            <wp:extent cx="5193601" cy="3377516"/>
            <wp:effectExtent l="0" t="0" r="7620" b="0"/>
            <wp:docPr id="6" name="Obrázek 6" descr="C:\Users\tomas.nejedlo\AppData\Local\Microsoft\Windows\INetCache\Content.MSO\2578B75C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Users\tomas.nejedlo\AppData\Local\Microsoft\Windows\INetCache\Content.MSO\2578B75C.t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400" cy="3386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4A95">
        <w:rPr>
          <w:rStyle w:val="eop"/>
          <w:rFonts w:ascii="Verdana" w:hAnsi="Verdana" w:cs="Calibri"/>
          <w:sz w:val="20"/>
          <w:szCs w:val="20"/>
        </w:rPr>
        <w:t> </w:t>
      </w:r>
    </w:p>
    <w:p w14:paraId="7A4F861B" w14:textId="77777777" w:rsidR="00CC1265" w:rsidRDefault="00F230B3" w:rsidP="009A24F9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Verdana" w:hAnsi="Verdana" w:cs="Calibri"/>
          <w:bCs/>
          <w:sz w:val="20"/>
          <w:szCs w:val="20"/>
        </w:rPr>
      </w:pPr>
      <w:r w:rsidRPr="00024A95">
        <w:rPr>
          <w:rStyle w:val="normaltextrun"/>
          <w:rFonts w:ascii="Verdana" w:hAnsi="Verdana" w:cs="Calibri"/>
          <w:sz w:val="20"/>
          <w:szCs w:val="20"/>
        </w:rPr>
        <w:lastRenderedPageBreak/>
        <w:t>P</w:t>
      </w:r>
      <w:r w:rsidR="00CC1265" w:rsidRPr="00024A95">
        <w:rPr>
          <w:rStyle w:val="normaltextrun"/>
          <w:rFonts w:ascii="Verdana" w:hAnsi="Verdana" w:cs="Calibri"/>
          <w:sz w:val="20"/>
          <w:szCs w:val="20"/>
        </w:rPr>
        <w:t>oměr mladých řidičů, kteří před jízdou užili alkohol, a počtem řidičů pod vlivem drog, výrazně převažuje vliv alkoholu. Většina řidičů, u kterých byla prokázána konzumace alkoholu či nelegálních drog, kolidovala ve dne. </w:t>
      </w:r>
      <w:r w:rsidR="004C6954">
        <w:rPr>
          <w:rStyle w:val="normaltextrun"/>
          <w:rFonts w:ascii="Verdana" w:hAnsi="Verdana" w:cs="Calibri"/>
          <w:bCs/>
          <w:sz w:val="20"/>
          <w:szCs w:val="20"/>
        </w:rPr>
        <w:t>M</w:t>
      </w:r>
      <w:r w:rsidR="00CC1265" w:rsidRPr="00024A95">
        <w:rPr>
          <w:rStyle w:val="normaltextrun"/>
          <w:rFonts w:ascii="Verdana" w:hAnsi="Verdana" w:cs="Calibri"/>
          <w:bCs/>
          <w:sz w:val="20"/>
          <w:szCs w:val="20"/>
        </w:rPr>
        <w:t>ladí řidiči častěji požili alkohol či nele</w:t>
      </w:r>
      <w:r w:rsidR="004C6954">
        <w:rPr>
          <w:rStyle w:val="normaltextrun"/>
          <w:rFonts w:ascii="Verdana" w:hAnsi="Verdana" w:cs="Calibri"/>
          <w:bCs/>
          <w:sz w:val="20"/>
          <w:szCs w:val="20"/>
        </w:rPr>
        <w:t>gální drogy před jízdou v noci.</w:t>
      </w:r>
    </w:p>
    <w:p w14:paraId="31C95DBB" w14:textId="4627F419" w:rsidR="00CC1265" w:rsidRPr="00024A95" w:rsidRDefault="00CC1265" w:rsidP="00024A95">
      <w:pPr>
        <w:pStyle w:val="paragraph"/>
        <w:spacing w:before="0" w:beforeAutospacing="0" w:after="0" w:afterAutospacing="0"/>
        <w:ind w:firstLine="270"/>
        <w:jc w:val="center"/>
        <w:textAlignment w:val="baseline"/>
        <w:rPr>
          <w:rFonts w:ascii="Verdana" w:hAnsi="Verdana" w:cs="Segoe UI"/>
          <w:sz w:val="20"/>
          <w:szCs w:val="20"/>
        </w:rPr>
      </w:pPr>
      <w:r w:rsidRPr="00024A95">
        <w:rPr>
          <w:rFonts w:ascii="Verdana" w:hAnsi="Verdana"/>
          <w:b/>
          <w:bCs/>
          <w:noProof/>
          <w:sz w:val="20"/>
          <w:szCs w:val="20"/>
        </w:rPr>
        <w:drawing>
          <wp:inline distT="0" distB="0" distL="0" distR="0" wp14:anchorId="55296F2A" wp14:editId="319A892F">
            <wp:extent cx="5562600" cy="3610306"/>
            <wp:effectExtent l="0" t="0" r="0" b="9525"/>
            <wp:docPr id="4" name="Obrázek 4" descr="C:\Users\tomas.nejedlo\AppData\Local\Microsoft\Windows\INetCache\Content.MSO\7ECF81C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tomas.nejedlo\AppData\Local\Microsoft\Windows\INetCache\Content.MSO\7ECF81CA.tm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4180" cy="3669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1D92F9" w14:textId="77777777" w:rsidR="00CC1265" w:rsidRDefault="00CC1265" w:rsidP="00024A9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Verdana" w:hAnsi="Verdana" w:cs="Calibri"/>
          <w:sz w:val="20"/>
          <w:szCs w:val="20"/>
        </w:rPr>
      </w:pPr>
      <w:r w:rsidRPr="00024A95">
        <w:rPr>
          <w:rStyle w:val="normaltextrun"/>
          <w:rFonts w:ascii="Verdana" w:hAnsi="Verdana" w:cs="Calibri"/>
          <w:sz w:val="20"/>
          <w:szCs w:val="20"/>
        </w:rPr>
        <w:t xml:space="preserve">Z analýzy typu dopravních nehod </w:t>
      </w:r>
      <w:r w:rsidR="00475D57">
        <w:rPr>
          <w:rStyle w:val="normaltextrun"/>
          <w:rFonts w:ascii="Verdana" w:hAnsi="Verdana" w:cs="Calibri"/>
          <w:sz w:val="20"/>
          <w:szCs w:val="20"/>
        </w:rPr>
        <w:t xml:space="preserve">mladých </w:t>
      </w:r>
      <w:r w:rsidRPr="00024A95">
        <w:rPr>
          <w:rStyle w:val="normaltextrun"/>
          <w:rFonts w:ascii="Verdana" w:hAnsi="Verdana" w:cs="Calibri"/>
          <w:sz w:val="20"/>
          <w:szCs w:val="20"/>
        </w:rPr>
        <w:t>řidičů pod vlivem alkoholu a nelegálních drog je zřej</w:t>
      </w:r>
      <w:r w:rsidR="00475D57">
        <w:rPr>
          <w:rStyle w:val="normaltextrun"/>
          <w:rFonts w:ascii="Verdana" w:hAnsi="Verdana" w:cs="Calibri"/>
          <w:sz w:val="20"/>
          <w:szCs w:val="20"/>
        </w:rPr>
        <w:t>má vyšší pravděpodobnost, že řidič havaruje sám bez střetu s jiným vozidlem. (Nejtěžší následky má typicky srážka s pevnou překážkou, například stromem.)</w:t>
      </w:r>
    </w:p>
    <w:p w14:paraId="3F67E027" w14:textId="552B137D" w:rsidR="00CC1265" w:rsidRPr="00024A95" w:rsidRDefault="00CC1265" w:rsidP="00024A95">
      <w:pPr>
        <w:pStyle w:val="paragraph"/>
        <w:spacing w:before="0" w:beforeAutospacing="0" w:after="0" w:afterAutospacing="0"/>
        <w:ind w:firstLine="270"/>
        <w:jc w:val="center"/>
        <w:textAlignment w:val="baseline"/>
        <w:rPr>
          <w:rFonts w:ascii="Verdana" w:hAnsi="Verdana" w:cs="Segoe UI"/>
          <w:sz w:val="20"/>
          <w:szCs w:val="20"/>
        </w:rPr>
      </w:pPr>
      <w:r w:rsidRPr="00024A95">
        <w:rPr>
          <w:rFonts w:ascii="Verdana" w:hAnsi="Verdana"/>
          <w:b/>
          <w:bCs/>
          <w:noProof/>
          <w:sz w:val="20"/>
          <w:szCs w:val="20"/>
        </w:rPr>
        <w:drawing>
          <wp:inline distT="0" distB="0" distL="0" distR="0" wp14:anchorId="108D8B45" wp14:editId="21249C93">
            <wp:extent cx="5597523" cy="3905250"/>
            <wp:effectExtent l="0" t="0" r="3810" b="0"/>
            <wp:docPr id="3" name="Obrázek 3" descr="C:\Users\tomas.nejedlo\AppData\Local\Microsoft\Windows\INetCache\Content.MSO\D3EAAC68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Users\tomas.nejedlo\AppData\Local\Microsoft\Windows\INetCache\Content.MSO\D3EAAC68.tmp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626" cy="3916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5DF1F8" w14:textId="77777777" w:rsidR="00CC1265" w:rsidRDefault="00FF3192" w:rsidP="009A24F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Calibri"/>
          <w:sz w:val="20"/>
          <w:szCs w:val="20"/>
        </w:rPr>
      </w:pPr>
      <w:r w:rsidRPr="00024A95">
        <w:rPr>
          <w:rStyle w:val="normaltextrun"/>
          <w:rFonts w:ascii="Verdana" w:hAnsi="Verdana" w:cs="Calibri"/>
          <w:sz w:val="20"/>
          <w:szCs w:val="20"/>
        </w:rPr>
        <w:lastRenderedPageBreak/>
        <w:t>U</w:t>
      </w:r>
      <w:r w:rsidR="00CC1265" w:rsidRPr="00024A95">
        <w:rPr>
          <w:rStyle w:val="normaltextrun"/>
          <w:rFonts w:ascii="Verdana" w:hAnsi="Verdana" w:cs="Calibri"/>
          <w:bCs/>
          <w:sz w:val="20"/>
          <w:szCs w:val="20"/>
        </w:rPr>
        <w:t xml:space="preserve"> mladých řidičů, kteří před jízdou požili alkohol či nelegální drogy, </w:t>
      </w:r>
      <w:r w:rsidR="00475D57">
        <w:rPr>
          <w:rStyle w:val="normaltextrun"/>
          <w:rFonts w:ascii="Verdana" w:hAnsi="Verdana" w:cs="Calibri"/>
          <w:bCs/>
          <w:sz w:val="20"/>
          <w:szCs w:val="20"/>
        </w:rPr>
        <w:t xml:space="preserve">je výrazně vyšší </w:t>
      </w:r>
      <w:r w:rsidR="00CC1265" w:rsidRPr="00024A95">
        <w:rPr>
          <w:rStyle w:val="normaltextrun"/>
          <w:rFonts w:ascii="Verdana" w:hAnsi="Verdana" w:cs="Calibri"/>
          <w:bCs/>
          <w:sz w:val="20"/>
          <w:szCs w:val="20"/>
        </w:rPr>
        <w:t>podíl jízd se spolujezdci</w:t>
      </w:r>
      <w:r w:rsidR="00CC1265" w:rsidRPr="00024A95">
        <w:rPr>
          <w:rStyle w:val="normaltextrun"/>
          <w:rFonts w:ascii="Verdana" w:hAnsi="Verdana" w:cs="Calibri"/>
          <w:sz w:val="20"/>
          <w:szCs w:val="20"/>
        </w:rPr>
        <w:t>, oproti situaci, kdy mladý řidič</w:t>
      </w:r>
      <w:r w:rsidR="004C6954">
        <w:rPr>
          <w:rStyle w:val="normaltextrun"/>
          <w:rFonts w:ascii="Verdana" w:hAnsi="Verdana" w:cs="Calibri"/>
          <w:sz w:val="20"/>
          <w:szCs w:val="20"/>
        </w:rPr>
        <w:t xml:space="preserve"> nebyl pod vlivem těchto látek.</w:t>
      </w:r>
    </w:p>
    <w:p w14:paraId="6320F6A2" w14:textId="77777777" w:rsidR="00CC1265" w:rsidRPr="00024A95" w:rsidRDefault="00CC1265" w:rsidP="00024A95">
      <w:pPr>
        <w:pStyle w:val="paragraph"/>
        <w:spacing w:before="0" w:beforeAutospacing="0" w:after="0" w:afterAutospacing="0"/>
        <w:ind w:firstLine="270"/>
        <w:jc w:val="center"/>
        <w:textAlignment w:val="baseline"/>
        <w:rPr>
          <w:rFonts w:ascii="Verdana" w:hAnsi="Verdana" w:cs="Segoe UI"/>
          <w:sz w:val="20"/>
          <w:szCs w:val="20"/>
        </w:rPr>
      </w:pPr>
      <w:r w:rsidRPr="00024A95">
        <w:rPr>
          <w:rFonts w:ascii="Verdana" w:hAnsi="Verdana"/>
          <w:b/>
          <w:bCs/>
          <w:noProof/>
          <w:sz w:val="20"/>
          <w:szCs w:val="20"/>
        </w:rPr>
        <w:drawing>
          <wp:inline distT="0" distB="0" distL="0" distR="0" wp14:anchorId="14978A52" wp14:editId="14A23A3E">
            <wp:extent cx="5551053" cy="3609975"/>
            <wp:effectExtent l="0" t="0" r="0" b="0"/>
            <wp:docPr id="2" name="Obrázek 2" descr="C:\Users\tomas.nejedlo\AppData\Local\Microsoft\Windows\INetCache\Content.MSO\4ABA96B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C:\Users\tomas.nejedlo\AppData\Local\Microsoft\Windows\INetCache\Content.MSO\4ABA96B6.tmp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1865" cy="36170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4A95">
        <w:rPr>
          <w:rStyle w:val="eop"/>
          <w:rFonts w:ascii="Verdana" w:hAnsi="Verdana" w:cs="Calibri"/>
          <w:sz w:val="20"/>
          <w:szCs w:val="20"/>
        </w:rPr>
        <w:t> </w:t>
      </w:r>
    </w:p>
    <w:p w14:paraId="02A28F07" w14:textId="77777777" w:rsidR="00CC1265" w:rsidRPr="00024A95" w:rsidRDefault="00CC1265" w:rsidP="00024A95">
      <w:pPr>
        <w:rPr>
          <w:rFonts w:ascii="Verdana" w:hAnsi="Verdana"/>
          <w:b/>
          <w:bCs/>
          <w:sz w:val="22"/>
          <w:szCs w:val="22"/>
        </w:rPr>
      </w:pPr>
    </w:p>
    <w:p w14:paraId="1805511F" w14:textId="3CC066C6" w:rsidR="00425EF5" w:rsidRPr="00425EF5" w:rsidRDefault="00425EF5" w:rsidP="00425EF5">
      <w:pPr>
        <w:rPr>
          <w:sz w:val="22"/>
          <w:szCs w:val="22"/>
        </w:rPr>
      </w:pPr>
      <w:proofErr w:type="spellStart"/>
      <w:r w:rsidRPr="00425EF5">
        <w:rPr>
          <w:rFonts w:asciiTheme="minorHAnsi" w:hAnsiTheme="minorHAnsi"/>
          <w:bCs/>
          <w:sz w:val="22"/>
          <w:szCs w:val="22"/>
        </w:rPr>
        <w:t>Videospot</w:t>
      </w:r>
      <w:proofErr w:type="spellEnd"/>
      <w:r w:rsidRPr="00425EF5">
        <w:rPr>
          <w:rFonts w:asciiTheme="minorHAnsi" w:hAnsiTheme="minorHAnsi"/>
          <w:bCs/>
          <w:sz w:val="22"/>
          <w:szCs w:val="22"/>
        </w:rPr>
        <w:t xml:space="preserve"> naleznete: </w:t>
      </w:r>
      <w:bookmarkStart w:id="0" w:name="_GoBack"/>
      <w:r w:rsidRPr="00425EF5">
        <w:fldChar w:fldCharType="begin"/>
      </w:r>
      <w:r w:rsidRPr="00425EF5">
        <w:instrText xml:space="preserve"> HYPERLINK "https://www.youtube.com/watch?v=7qxbD-ubCHs&amp;feature=youtu.be" </w:instrText>
      </w:r>
      <w:r w:rsidRPr="00425EF5">
        <w:fldChar w:fldCharType="separate"/>
      </w:r>
      <w:r w:rsidRPr="00425EF5">
        <w:rPr>
          <w:rStyle w:val="Hypertextovodkaz"/>
        </w:rPr>
        <w:t>https://www.youtube.com/watch?v=7qxbD-ubCHs&amp;feature=youtu.be</w:t>
      </w:r>
      <w:r w:rsidRPr="00425EF5">
        <w:fldChar w:fldCharType="end"/>
      </w:r>
      <w:bookmarkEnd w:id="0"/>
    </w:p>
    <w:p w14:paraId="1F05DA1F" w14:textId="77777777" w:rsidR="00425EF5" w:rsidRPr="00425EF5" w:rsidRDefault="00425EF5" w:rsidP="00425EF5">
      <w:pPr>
        <w:rPr>
          <w:color w:val="1F497D"/>
        </w:rPr>
      </w:pPr>
    </w:p>
    <w:p w14:paraId="3155C1C8" w14:textId="0A54E076" w:rsidR="00CC1265" w:rsidRPr="00425EF5" w:rsidRDefault="00425EF5" w:rsidP="0099784A">
      <w:pPr>
        <w:spacing w:before="165" w:after="165"/>
        <w:rPr>
          <w:rFonts w:asciiTheme="minorHAnsi" w:hAnsiTheme="minorHAnsi"/>
          <w:bCs/>
          <w:sz w:val="22"/>
          <w:szCs w:val="22"/>
        </w:rPr>
      </w:pPr>
      <w:proofErr w:type="spellStart"/>
      <w:r w:rsidRPr="00425EF5">
        <w:rPr>
          <w:rFonts w:asciiTheme="minorHAnsi" w:hAnsiTheme="minorHAnsi"/>
          <w:bCs/>
          <w:sz w:val="22"/>
          <w:szCs w:val="22"/>
        </w:rPr>
        <w:t>Radiospoty</w:t>
      </w:r>
      <w:proofErr w:type="spellEnd"/>
      <w:r w:rsidRPr="00425EF5">
        <w:rPr>
          <w:rFonts w:asciiTheme="minorHAnsi" w:hAnsiTheme="minorHAnsi"/>
          <w:bCs/>
          <w:sz w:val="22"/>
          <w:szCs w:val="22"/>
        </w:rPr>
        <w:t xml:space="preserve"> na </w:t>
      </w:r>
      <w:hyperlink r:id="rId13" w:history="1">
        <w:r w:rsidRPr="00425EF5">
          <w:rPr>
            <w:rStyle w:val="Hypertextovodkaz"/>
            <w:rFonts w:asciiTheme="minorHAnsi" w:hAnsiTheme="minorHAnsi"/>
            <w:bCs/>
            <w:sz w:val="22"/>
            <w:szCs w:val="22"/>
          </w:rPr>
          <w:t>https://www.ibesip.cz/Pro-media/Clanky/Kampan-Nenech-se-ovlivnit-cili-na-alkohol-a-drog</w:t>
        </w:r>
      </w:hyperlink>
    </w:p>
    <w:p w14:paraId="49B14BC5" w14:textId="77777777" w:rsidR="00425EF5" w:rsidRDefault="00425EF5" w:rsidP="0099784A">
      <w:pPr>
        <w:spacing w:before="165" w:after="165"/>
        <w:rPr>
          <w:rFonts w:asciiTheme="minorHAnsi" w:hAnsiTheme="minorHAnsi"/>
          <w:b/>
          <w:bCs/>
          <w:sz w:val="22"/>
          <w:szCs w:val="22"/>
        </w:rPr>
      </w:pPr>
    </w:p>
    <w:p w14:paraId="1700D2F1" w14:textId="303BCAB5" w:rsidR="0004321A" w:rsidRPr="0004321A" w:rsidRDefault="0099784A" w:rsidP="004543B5">
      <w:pPr>
        <w:spacing w:before="165" w:after="165"/>
        <w:rPr>
          <w:sz w:val="22"/>
          <w:szCs w:val="22"/>
        </w:rPr>
      </w:pPr>
      <w:r w:rsidRPr="00E23CA3">
        <w:rPr>
          <w:rFonts w:asciiTheme="minorHAnsi" w:hAnsiTheme="minorHAnsi"/>
          <w:b/>
          <w:bCs/>
          <w:sz w:val="22"/>
          <w:szCs w:val="22"/>
        </w:rPr>
        <w:t>Mgr. Tomáš Neřold M.</w:t>
      </w:r>
      <w:r w:rsidR="004543B5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E23CA3">
        <w:rPr>
          <w:rFonts w:asciiTheme="minorHAnsi" w:hAnsiTheme="minorHAnsi"/>
          <w:b/>
          <w:bCs/>
          <w:sz w:val="22"/>
          <w:szCs w:val="22"/>
        </w:rPr>
        <w:t>A.</w:t>
      </w:r>
      <w:r w:rsidRPr="00E23CA3">
        <w:rPr>
          <w:rFonts w:asciiTheme="minorHAnsi" w:hAnsiTheme="minorHAnsi"/>
          <w:b/>
          <w:bCs/>
          <w:sz w:val="22"/>
          <w:szCs w:val="22"/>
        </w:rPr>
        <w:br/>
      </w:r>
      <w:r w:rsidRPr="0099784A">
        <w:rPr>
          <w:rFonts w:asciiTheme="minorHAnsi" w:hAnsiTheme="minorHAnsi"/>
          <w:sz w:val="22"/>
          <w:szCs w:val="22"/>
        </w:rPr>
        <w:t>Vedoucí Samostatného oddělení BESIP Ministerstva dopravy</w:t>
      </w:r>
      <w:r>
        <w:rPr>
          <w:rFonts w:asciiTheme="minorHAnsi" w:hAnsiTheme="minorHAnsi"/>
          <w:sz w:val="22"/>
          <w:szCs w:val="22"/>
        </w:rPr>
        <w:br/>
      </w:r>
      <w:r w:rsidRPr="0099784A">
        <w:rPr>
          <w:rFonts w:asciiTheme="minorHAnsi" w:hAnsiTheme="minorHAnsi"/>
          <w:sz w:val="22"/>
          <w:szCs w:val="22"/>
        </w:rPr>
        <w:t>+420 602 632</w:t>
      </w:r>
      <w:r w:rsidR="005E48D4">
        <w:rPr>
          <w:rFonts w:asciiTheme="minorHAnsi" w:hAnsiTheme="minorHAnsi"/>
          <w:sz w:val="22"/>
          <w:szCs w:val="22"/>
        </w:rPr>
        <w:t> </w:t>
      </w:r>
      <w:r w:rsidRPr="0099784A">
        <w:rPr>
          <w:rFonts w:asciiTheme="minorHAnsi" w:hAnsiTheme="minorHAnsi"/>
          <w:sz w:val="22"/>
          <w:szCs w:val="22"/>
        </w:rPr>
        <w:t>176</w:t>
      </w:r>
      <w:r w:rsidR="005E48D4">
        <w:rPr>
          <w:rFonts w:asciiTheme="minorHAnsi" w:hAnsiTheme="minorHAnsi"/>
          <w:sz w:val="22"/>
          <w:szCs w:val="22"/>
        </w:rPr>
        <w:t xml:space="preserve">, </w:t>
      </w:r>
      <w:hyperlink r:id="rId14" w:history="1">
        <w:r w:rsidR="00EA5BE4" w:rsidRPr="00642B27">
          <w:rPr>
            <w:rStyle w:val="Hypertextovodkaz"/>
            <w:rFonts w:asciiTheme="minorHAnsi" w:hAnsiTheme="minorHAnsi"/>
            <w:sz w:val="22"/>
            <w:szCs w:val="22"/>
          </w:rPr>
          <w:t>tomas.nerold@mdcr.cz</w:t>
        </w:r>
      </w:hyperlink>
    </w:p>
    <w:p w14:paraId="15A930E9" w14:textId="77777777" w:rsidR="00622AC2" w:rsidRDefault="00622AC2" w:rsidP="00D87B2A">
      <w:pPr>
        <w:spacing w:line="259" w:lineRule="auto"/>
        <w:rPr>
          <w:rFonts w:asciiTheme="minorHAnsi" w:hAnsiTheme="minorHAnsi"/>
          <w:sz w:val="18"/>
          <w:szCs w:val="18"/>
        </w:rPr>
      </w:pPr>
    </w:p>
    <w:sectPr w:rsidR="00622AC2">
      <w:headerReference w:type="default" r:id="rId15"/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FB2AEB" w14:textId="77777777" w:rsidR="00366CDA" w:rsidRDefault="00366CDA" w:rsidP="0093701C">
      <w:r>
        <w:separator/>
      </w:r>
    </w:p>
  </w:endnote>
  <w:endnote w:type="continuationSeparator" w:id="0">
    <w:p w14:paraId="1B86A477" w14:textId="77777777" w:rsidR="00366CDA" w:rsidRDefault="00366CDA" w:rsidP="009370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603492" w14:textId="77777777" w:rsidR="00CC1265" w:rsidRPr="00753260" w:rsidRDefault="00CC1265" w:rsidP="0073672D">
    <w:pPr>
      <w:pStyle w:val="Zhlav"/>
      <w:rPr>
        <w:rFonts w:asciiTheme="minorHAnsi" w:hAnsiTheme="minorHAnsi" w:cstheme="minorHAnsi"/>
        <w:color w:val="FF0066"/>
      </w:rPr>
    </w:pPr>
    <w:r w:rsidRPr="00753260">
      <w:rPr>
        <w:rFonts w:asciiTheme="minorHAnsi" w:hAnsiTheme="minorHAnsi" w:cstheme="minorHAnsi"/>
        <w:color w:val="FF0066"/>
      </w:rPr>
      <w:t>BEZPEČNOST NA SILNICÍCH</w:t>
    </w:r>
    <w:r>
      <w:rPr>
        <w:rFonts w:asciiTheme="minorHAnsi" w:hAnsiTheme="minorHAnsi" w:cstheme="minorHAnsi"/>
        <w:color w:val="FF0066"/>
      </w:rPr>
      <w:t>:</w:t>
    </w:r>
    <w:r w:rsidRPr="00753260">
      <w:rPr>
        <w:rFonts w:asciiTheme="minorHAnsi" w:hAnsiTheme="minorHAnsi" w:cstheme="minorHAnsi"/>
        <w:color w:val="FF0066"/>
      </w:rPr>
      <w:t xml:space="preserve"> PRÁVO A ZODPOVĚDNOST KAŽDÉHO Z NÁS!</w:t>
    </w:r>
  </w:p>
  <w:p w14:paraId="1BCD828F" w14:textId="77777777" w:rsidR="00CC1265" w:rsidRPr="0073672D" w:rsidRDefault="00CC1265" w:rsidP="0093701C">
    <w:pPr>
      <w:pStyle w:val="Zpat"/>
      <w:rPr>
        <w:rFonts w:ascii="Calibri" w:hAnsi="Calibri" w:cs="Calibri"/>
        <w:sz w:val="16"/>
        <w:szCs w:val="16"/>
      </w:rPr>
    </w:pPr>
    <w:r w:rsidRPr="0073672D">
      <w:rPr>
        <w:rFonts w:ascii="Calibri" w:hAnsi="Calibri" w:cs="Calibri"/>
        <w:sz w:val="16"/>
        <w:szCs w:val="16"/>
      </w:rPr>
      <w:t>Ministerstvo dopravy</w:t>
    </w:r>
  </w:p>
  <w:p w14:paraId="3616604C" w14:textId="77777777" w:rsidR="00CC1265" w:rsidRPr="0073672D" w:rsidRDefault="00CC1265" w:rsidP="0093701C">
    <w:pPr>
      <w:pStyle w:val="Zpat"/>
      <w:rPr>
        <w:rFonts w:ascii="Calibri" w:hAnsi="Calibri" w:cs="Calibri"/>
        <w:sz w:val="16"/>
        <w:szCs w:val="16"/>
      </w:rPr>
    </w:pPr>
    <w:r w:rsidRPr="0073672D">
      <w:rPr>
        <w:rFonts w:ascii="Calibri" w:hAnsi="Calibri" w:cs="Calibri"/>
        <w:sz w:val="16"/>
        <w:szCs w:val="16"/>
      </w:rPr>
      <w:t>Samostatné oddělení BESIP</w:t>
    </w:r>
  </w:p>
  <w:p w14:paraId="13790DDE" w14:textId="77777777" w:rsidR="00CC1265" w:rsidRPr="0073672D" w:rsidRDefault="00CC1265" w:rsidP="0093701C">
    <w:pPr>
      <w:pStyle w:val="Zpat"/>
      <w:rPr>
        <w:rFonts w:ascii="Calibri" w:hAnsi="Calibri" w:cs="Calibri"/>
        <w:sz w:val="16"/>
        <w:szCs w:val="16"/>
      </w:rPr>
    </w:pPr>
    <w:r w:rsidRPr="0073672D">
      <w:rPr>
        <w:rFonts w:ascii="Calibri" w:hAnsi="Calibri" w:cs="Calibri"/>
        <w:sz w:val="16"/>
        <w:szCs w:val="16"/>
      </w:rPr>
      <w:t>nábřeží Ludvíka Svobody 1222/12, 110 15 Praha 1</w:t>
    </w:r>
  </w:p>
  <w:p w14:paraId="2615B15A" w14:textId="77777777" w:rsidR="00CC1265" w:rsidRPr="0073672D" w:rsidRDefault="00CC1265" w:rsidP="0093701C">
    <w:pPr>
      <w:pStyle w:val="Zpat"/>
      <w:rPr>
        <w:rFonts w:ascii="Calibri" w:hAnsi="Calibri" w:cs="Calibri"/>
        <w:sz w:val="16"/>
        <w:szCs w:val="16"/>
      </w:rPr>
    </w:pPr>
    <w:r w:rsidRPr="0073672D">
      <w:rPr>
        <w:rFonts w:ascii="Calibri" w:hAnsi="Calibri" w:cs="Calibri"/>
        <w:sz w:val="16"/>
        <w:szCs w:val="16"/>
      </w:rPr>
      <w:t>+420 225 131 070, posta@mdcr.cz, www.ibesip.cz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D48ED1" w14:textId="77777777" w:rsidR="00366CDA" w:rsidRDefault="00366CDA" w:rsidP="0093701C">
      <w:r>
        <w:separator/>
      </w:r>
    </w:p>
  </w:footnote>
  <w:footnote w:type="continuationSeparator" w:id="0">
    <w:p w14:paraId="16AD49BD" w14:textId="77777777" w:rsidR="00366CDA" w:rsidRDefault="00366CDA" w:rsidP="009370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F62124" w14:textId="77777777" w:rsidR="00CC1265" w:rsidRPr="00FB449F" w:rsidRDefault="00CC1265" w:rsidP="0093701C">
    <w:pPr>
      <w:pStyle w:val="Zhlav"/>
      <w:jc w:val="right"/>
      <w:rPr>
        <w:rFonts w:asciiTheme="minorHAnsi" w:hAnsiTheme="minorHAnsi" w:cstheme="minorHAnsi"/>
        <w:color w:val="FF0066"/>
        <w:sz w:val="28"/>
        <w:szCs w:val="28"/>
      </w:rPr>
    </w:pPr>
    <w:r w:rsidRPr="00FB449F">
      <w:rPr>
        <w:rFonts w:asciiTheme="minorHAnsi" w:hAnsiTheme="minorHAnsi" w:cstheme="minorHAnsi"/>
        <w:noProof/>
        <w:color w:val="FF0066"/>
        <w:sz w:val="28"/>
        <w:szCs w:val="28"/>
      </w:rPr>
      <w:drawing>
        <wp:anchor distT="0" distB="0" distL="114300" distR="114300" simplePos="0" relativeHeight="251659264" behindDoc="0" locked="0" layoutInCell="1" allowOverlap="1" wp14:anchorId="0E3FA1D6" wp14:editId="3A304FEE">
          <wp:simplePos x="0" y="0"/>
          <wp:positionH relativeFrom="column">
            <wp:posOffset>-802167</wp:posOffset>
          </wp:positionH>
          <wp:positionV relativeFrom="paragraph">
            <wp:posOffset>-352425</wp:posOffset>
          </wp:positionV>
          <wp:extent cx="720000" cy="720000"/>
          <wp:effectExtent l="0" t="0" r="4445" b="4445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BESIP - pod graf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68513356">
      <w:rPr>
        <w:rFonts w:asciiTheme="minorHAnsi" w:hAnsiTheme="minorHAnsi" w:cstheme="minorBidi"/>
        <w:color w:val="FF0066"/>
        <w:sz w:val="28"/>
        <w:szCs w:val="28"/>
      </w:rPr>
      <w:t>Tisková zpráva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470E0"/>
    <w:multiLevelType w:val="hybridMultilevel"/>
    <w:tmpl w:val="DCF67DB6"/>
    <w:lvl w:ilvl="0" w:tplc="4DB80DB2">
      <w:start w:val="3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816A62"/>
    <w:multiLevelType w:val="hybridMultilevel"/>
    <w:tmpl w:val="0B4A8838"/>
    <w:lvl w:ilvl="0" w:tplc="CE9265BC">
      <w:start w:val="1"/>
      <w:numFmt w:val="bullet"/>
      <w:lvlText w:val="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EB0970"/>
    <w:multiLevelType w:val="hybridMultilevel"/>
    <w:tmpl w:val="7EA4C124"/>
    <w:lvl w:ilvl="0" w:tplc="0E16D18A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391047"/>
    <w:multiLevelType w:val="hybridMultilevel"/>
    <w:tmpl w:val="59B4A8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5A46C5"/>
    <w:multiLevelType w:val="hybridMultilevel"/>
    <w:tmpl w:val="2FB24584"/>
    <w:lvl w:ilvl="0" w:tplc="A2286BD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5D2CAB"/>
    <w:multiLevelType w:val="hybridMultilevel"/>
    <w:tmpl w:val="CF4AFF82"/>
    <w:lvl w:ilvl="0" w:tplc="04050017">
      <w:start w:val="1"/>
      <w:numFmt w:val="lowerLetter"/>
      <w:lvlText w:val="%1)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26606399"/>
    <w:multiLevelType w:val="hybridMultilevel"/>
    <w:tmpl w:val="6A92DF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531E9D"/>
    <w:multiLevelType w:val="multilevel"/>
    <w:tmpl w:val="4E404EF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1153485"/>
    <w:multiLevelType w:val="hybridMultilevel"/>
    <w:tmpl w:val="0F94184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BC14D1"/>
    <w:multiLevelType w:val="hybridMultilevel"/>
    <w:tmpl w:val="1F0EAD3A"/>
    <w:lvl w:ilvl="0" w:tplc="7384FFAC">
      <w:start w:val="4"/>
      <w:numFmt w:val="decimal"/>
      <w:lvlText w:val="%1"/>
      <w:lvlJc w:val="left"/>
      <w:pPr>
        <w:ind w:left="6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50" w:hanging="360"/>
      </w:pPr>
    </w:lvl>
    <w:lvl w:ilvl="2" w:tplc="0405001B" w:tentative="1">
      <w:start w:val="1"/>
      <w:numFmt w:val="lowerRoman"/>
      <w:lvlText w:val="%3."/>
      <w:lvlJc w:val="right"/>
      <w:pPr>
        <w:ind w:left="2070" w:hanging="180"/>
      </w:pPr>
    </w:lvl>
    <w:lvl w:ilvl="3" w:tplc="0405000F" w:tentative="1">
      <w:start w:val="1"/>
      <w:numFmt w:val="decimal"/>
      <w:lvlText w:val="%4."/>
      <w:lvlJc w:val="left"/>
      <w:pPr>
        <w:ind w:left="2790" w:hanging="360"/>
      </w:pPr>
    </w:lvl>
    <w:lvl w:ilvl="4" w:tplc="04050019" w:tentative="1">
      <w:start w:val="1"/>
      <w:numFmt w:val="lowerLetter"/>
      <w:lvlText w:val="%5."/>
      <w:lvlJc w:val="left"/>
      <w:pPr>
        <w:ind w:left="3510" w:hanging="360"/>
      </w:pPr>
    </w:lvl>
    <w:lvl w:ilvl="5" w:tplc="0405001B" w:tentative="1">
      <w:start w:val="1"/>
      <w:numFmt w:val="lowerRoman"/>
      <w:lvlText w:val="%6."/>
      <w:lvlJc w:val="right"/>
      <w:pPr>
        <w:ind w:left="4230" w:hanging="180"/>
      </w:pPr>
    </w:lvl>
    <w:lvl w:ilvl="6" w:tplc="0405000F" w:tentative="1">
      <w:start w:val="1"/>
      <w:numFmt w:val="decimal"/>
      <w:lvlText w:val="%7."/>
      <w:lvlJc w:val="left"/>
      <w:pPr>
        <w:ind w:left="4950" w:hanging="360"/>
      </w:pPr>
    </w:lvl>
    <w:lvl w:ilvl="7" w:tplc="04050019" w:tentative="1">
      <w:start w:val="1"/>
      <w:numFmt w:val="lowerLetter"/>
      <w:lvlText w:val="%8."/>
      <w:lvlJc w:val="left"/>
      <w:pPr>
        <w:ind w:left="5670" w:hanging="360"/>
      </w:pPr>
    </w:lvl>
    <w:lvl w:ilvl="8" w:tplc="0405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0" w15:restartNumberingAfterBreak="0">
    <w:nsid w:val="33A469D1"/>
    <w:multiLevelType w:val="hybridMultilevel"/>
    <w:tmpl w:val="687028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916CB4"/>
    <w:multiLevelType w:val="hybridMultilevel"/>
    <w:tmpl w:val="B694BEC0"/>
    <w:lvl w:ilvl="0" w:tplc="34A282C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70" w:hanging="360"/>
      </w:pPr>
    </w:lvl>
    <w:lvl w:ilvl="2" w:tplc="0405001B" w:tentative="1">
      <w:start w:val="1"/>
      <w:numFmt w:val="lowerRoman"/>
      <w:lvlText w:val="%3."/>
      <w:lvlJc w:val="right"/>
      <w:pPr>
        <w:ind w:left="2490" w:hanging="180"/>
      </w:pPr>
    </w:lvl>
    <w:lvl w:ilvl="3" w:tplc="0405000F" w:tentative="1">
      <w:start w:val="1"/>
      <w:numFmt w:val="decimal"/>
      <w:lvlText w:val="%4."/>
      <w:lvlJc w:val="left"/>
      <w:pPr>
        <w:ind w:left="3210" w:hanging="360"/>
      </w:pPr>
    </w:lvl>
    <w:lvl w:ilvl="4" w:tplc="04050019" w:tentative="1">
      <w:start w:val="1"/>
      <w:numFmt w:val="lowerLetter"/>
      <w:lvlText w:val="%5."/>
      <w:lvlJc w:val="left"/>
      <w:pPr>
        <w:ind w:left="3930" w:hanging="360"/>
      </w:pPr>
    </w:lvl>
    <w:lvl w:ilvl="5" w:tplc="0405001B" w:tentative="1">
      <w:start w:val="1"/>
      <w:numFmt w:val="lowerRoman"/>
      <w:lvlText w:val="%6."/>
      <w:lvlJc w:val="right"/>
      <w:pPr>
        <w:ind w:left="4650" w:hanging="180"/>
      </w:pPr>
    </w:lvl>
    <w:lvl w:ilvl="6" w:tplc="0405000F" w:tentative="1">
      <w:start w:val="1"/>
      <w:numFmt w:val="decimal"/>
      <w:lvlText w:val="%7."/>
      <w:lvlJc w:val="left"/>
      <w:pPr>
        <w:ind w:left="5370" w:hanging="360"/>
      </w:pPr>
    </w:lvl>
    <w:lvl w:ilvl="7" w:tplc="04050019" w:tentative="1">
      <w:start w:val="1"/>
      <w:numFmt w:val="lowerLetter"/>
      <w:lvlText w:val="%8."/>
      <w:lvlJc w:val="left"/>
      <w:pPr>
        <w:ind w:left="6090" w:hanging="360"/>
      </w:pPr>
    </w:lvl>
    <w:lvl w:ilvl="8" w:tplc="040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2" w15:restartNumberingAfterBreak="0">
    <w:nsid w:val="357E729B"/>
    <w:multiLevelType w:val="hybridMultilevel"/>
    <w:tmpl w:val="CB9837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BD76E9"/>
    <w:multiLevelType w:val="hybridMultilevel"/>
    <w:tmpl w:val="5472F812"/>
    <w:lvl w:ilvl="0" w:tplc="CE9265BC">
      <w:start w:val="1"/>
      <w:numFmt w:val="bullet"/>
      <w:lvlText w:val="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262A15"/>
    <w:multiLevelType w:val="multilevel"/>
    <w:tmpl w:val="60FAD9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E00499A"/>
    <w:multiLevelType w:val="multilevel"/>
    <w:tmpl w:val="9AF2E1B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E726DC7"/>
    <w:multiLevelType w:val="hybridMultilevel"/>
    <w:tmpl w:val="58FC2F3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9A5A4C"/>
    <w:multiLevelType w:val="hybridMultilevel"/>
    <w:tmpl w:val="B4FCB9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9565D0"/>
    <w:multiLevelType w:val="hybridMultilevel"/>
    <w:tmpl w:val="41F6D8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957ED1"/>
    <w:multiLevelType w:val="multilevel"/>
    <w:tmpl w:val="D7D48A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FC56ED6"/>
    <w:multiLevelType w:val="hybridMultilevel"/>
    <w:tmpl w:val="95DE14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0E40BB"/>
    <w:multiLevelType w:val="hybridMultilevel"/>
    <w:tmpl w:val="58066610"/>
    <w:lvl w:ilvl="0" w:tplc="A48C33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63A4397"/>
    <w:multiLevelType w:val="hybridMultilevel"/>
    <w:tmpl w:val="34BC5E1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53459F"/>
    <w:multiLevelType w:val="hybridMultilevel"/>
    <w:tmpl w:val="13B0A444"/>
    <w:lvl w:ilvl="0" w:tplc="AEF432F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FC0841"/>
    <w:multiLevelType w:val="hybridMultilevel"/>
    <w:tmpl w:val="08E22528"/>
    <w:lvl w:ilvl="0" w:tplc="B49416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4"/>
  </w:num>
  <w:num w:numId="3">
    <w:abstractNumId w:val="16"/>
  </w:num>
  <w:num w:numId="4">
    <w:abstractNumId w:val="22"/>
  </w:num>
  <w:num w:numId="5">
    <w:abstractNumId w:val="10"/>
  </w:num>
  <w:num w:numId="6">
    <w:abstractNumId w:val="23"/>
  </w:num>
  <w:num w:numId="7">
    <w:abstractNumId w:val="4"/>
  </w:num>
  <w:num w:numId="8">
    <w:abstractNumId w:val="8"/>
  </w:num>
  <w:num w:numId="9">
    <w:abstractNumId w:val="13"/>
  </w:num>
  <w:num w:numId="10">
    <w:abstractNumId w:val="1"/>
  </w:num>
  <w:num w:numId="11">
    <w:abstractNumId w:val="2"/>
  </w:num>
  <w:num w:numId="12">
    <w:abstractNumId w:val="18"/>
  </w:num>
  <w:num w:numId="13">
    <w:abstractNumId w:val="6"/>
  </w:num>
  <w:num w:numId="14">
    <w:abstractNumId w:val="3"/>
  </w:num>
  <w:num w:numId="15">
    <w:abstractNumId w:val="17"/>
  </w:num>
  <w:num w:numId="16">
    <w:abstractNumId w:val="12"/>
  </w:num>
  <w:num w:numId="17">
    <w:abstractNumId w:val="14"/>
  </w:num>
  <w:num w:numId="18">
    <w:abstractNumId w:val="19"/>
  </w:num>
  <w:num w:numId="19">
    <w:abstractNumId w:val="7"/>
  </w:num>
  <w:num w:numId="20">
    <w:abstractNumId w:val="15"/>
  </w:num>
  <w:num w:numId="21">
    <w:abstractNumId w:val="11"/>
  </w:num>
  <w:num w:numId="22">
    <w:abstractNumId w:val="9"/>
  </w:num>
  <w:num w:numId="23">
    <w:abstractNumId w:val="20"/>
  </w:num>
  <w:num w:numId="24">
    <w:abstractNumId w:val="5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01C"/>
    <w:rsid w:val="0000477E"/>
    <w:rsid w:val="0001686B"/>
    <w:rsid w:val="00017DDC"/>
    <w:rsid w:val="00024A95"/>
    <w:rsid w:val="00027DC3"/>
    <w:rsid w:val="00034EF7"/>
    <w:rsid w:val="000351AE"/>
    <w:rsid w:val="00036335"/>
    <w:rsid w:val="0004313A"/>
    <w:rsid w:val="0004321A"/>
    <w:rsid w:val="00045CCF"/>
    <w:rsid w:val="000520F0"/>
    <w:rsid w:val="00054678"/>
    <w:rsid w:val="00056251"/>
    <w:rsid w:val="0006233A"/>
    <w:rsid w:val="00064A6E"/>
    <w:rsid w:val="00070BDC"/>
    <w:rsid w:val="000814A0"/>
    <w:rsid w:val="0009253D"/>
    <w:rsid w:val="00093FBF"/>
    <w:rsid w:val="00097428"/>
    <w:rsid w:val="00097F13"/>
    <w:rsid w:val="000B1BC5"/>
    <w:rsid w:val="000C0666"/>
    <w:rsid w:val="000C2043"/>
    <w:rsid w:val="000C2956"/>
    <w:rsid w:val="000C3476"/>
    <w:rsid w:val="000D0921"/>
    <w:rsid w:val="000D5306"/>
    <w:rsid w:val="000D6290"/>
    <w:rsid w:val="000D7989"/>
    <w:rsid w:val="000E53DA"/>
    <w:rsid w:val="000E6957"/>
    <w:rsid w:val="000E6BFB"/>
    <w:rsid w:val="000F4DA8"/>
    <w:rsid w:val="000F6D59"/>
    <w:rsid w:val="00102456"/>
    <w:rsid w:val="00103000"/>
    <w:rsid w:val="00104099"/>
    <w:rsid w:val="00104111"/>
    <w:rsid w:val="00105969"/>
    <w:rsid w:val="00107A88"/>
    <w:rsid w:val="00107FBB"/>
    <w:rsid w:val="00110E05"/>
    <w:rsid w:val="001117D4"/>
    <w:rsid w:val="001150CD"/>
    <w:rsid w:val="001162D6"/>
    <w:rsid w:val="00117CD8"/>
    <w:rsid w:val="00120840"/>
    <w:rsid w:val="00121DBE"/>
    <w:rsid w:val="0012211A"/>
    <w:rsid w:val="00123F1C"/>
    <w:rsid w:val="00124F4F"/>
    <w:rsid w:val="00126829"/>
    <w:rsid w:val="001273C7"/>
    <w:rsid w:val="0014078B"/>
    <w:rsid w:val="00142F93"/>
    <w:rsid w:val="00144506"/>
    <w:rsid w:val="00144A93"/>
    <w:rsid w:val="001473FB"/>
    <w:rsid w:val="00147A7C"/>
    <w:rsid w:val="00157893"/>
    <w:rsid w:val="00161CD1"/>
    <w:rsid w:val="001646E1"/>
    <w:rsid w:val="001647D5"/>
    <w:rsid w:val="001706DD"/>
    <w:rsid w:val="001753E2"/>
    <w:rsid w:val="00182609"/>
    <w:rsid w:val="001843DF"/>
    <w:rsid w:val="00185F52"/>
    <w:rsid w:val="00190584"/>
    <w:rsid w:val="00190780"/>
    <w:rsid w:val="00193BCC"/>
    <w:rsid w:val="0019544B"/>
    <w:rsid w:val="00195F20"/>
    <w:rsid w:val="001A7DE6"/>
    <w:rsid w:val="001B4A1D"/>
    <w:rsid w:val="001B51B9"/>
    <w:rsid w:val="001B71D4"/>
    <w:rsid w:val="001C054C"/>
    <w:rsid w:val="001C0C64"/>
    <w:rsid w:val="001D06DF"/>
    <w:rsid w:val="001D1E78"/>
    <w:rsid w:val="001D4711"/>
    <w:rsid w:val="001E2981"/>
    <w:rsid w:val="001E357E"/>
    <w:rsid w:val="001F0066"/>
    <w:rsid w:val="001F52DD"/>
    <w:rsid w:val="001F6F62"/>
    <w:rsid w:val="00201353"/>
    <w:rsid w:val="0020422E"/>
    <w:rsid w:val="00205CCD"/>
    <w:rsid w:val="002127F1"/>
    <w:rsid w:val="00212D83"/>
    <w:rsid w:val="00213D71"/>
    <w:rsid w:val="00220775"/>
    <w:rsid w:val="00220EB1"/>
    <w:rsid w:val="00224C08"/>
    <w:rsid w:val="002320CA"/>
    <w:rsid w:val="00233CD1"/>
    <w:rsid w:val="002414CB"/>
    <w:rsid w:val="0024172F"/>
    <w:rsid w:val="002525A4"/>
    <w:rsid w:val="00253FEA"/>
    <w:rsid w:val="00257FDE"/>
    <w:rsid w:val="0028649A"/>
    <w:rsid w:val="00287BC9"/>
    <w:rsid w:val="00292845"/>
    <w:rsid w:val="00296DDE"/>
    <w:rsid w:val="002A3282"/>
    <w:rsid w:val="002A749D"/>
    <w:rsid w:val="002B26EF"/>
    <w:rsid w:val="002B5028"/>
    <w:rsid w:val="002B5AF7"/>
    <w:rsid w:val="002B6BB1"/>
    <w:rsid w:val="002C340A"/>
    <w:rsid w:val="002C3AFB"/>
    <w:rsid w:val="002C3B7F"/>
    <w:rsid w:val="002C4D94"/>
    <w:rsid w:val="002D2401"/>
    <w:rsid w:val="002D3979"/>
    <w:rsid w:val="002D6EB4"/>
    <w:rsid w:val="002E0B4C"/>
    <w:rsid w:val="002E52F0"/>
    <w:rsid w:val="002E58BC"/>
    <w:rsid w:val="002E7C4B"/>
    <w:rsid w:val="002F0957"/>
    <w:rsid w:val="002F7232"/>
    <w:rsid w:val="00301FAA"/>
    <w:rsid w:val="00302077"/>
    <w:rsid w:val="0030329B"/>
    <w:rsid w:val="00314673"/>
    <w:rsid w:val="0031697E"/>
    <w:rsid w:val="00325FE4"/>
    <w:rsid w:val="0032743B"/>
    <w:rsid w:val="0033173F"/>
    <w:rsid w:val="003324E7"/>
    <w:rsid w:val="00333038"/>
    <w:rsid w:val="00336D03"/>
    <w:rsid w:val="00337DB0"/>
    <w:rsid w:val="00340797"/>
    <w:rsid w:val="003412AC"/>
    <w:rsid w:val="0034539F"/>
    <w:rsid w:val="00346BB5"/>
    <w:rsid w:val="00347FCF"/>
    <w:rsid w:val="00350858"/>
    <w:rsid w:val="00352889"/>
    <w:rsid w:val="00357FC8"/>
    <w:rsid w:val="003603F3"/>
    <w:rsid w:val="00362943"/>
    <w:rsid w:val="0036485C"/>
    <w:rsid w:val="00366CDA"/>
    <w:rsid w:val="00371119"/>
    <w:rsid w:val="0038282F"/>
    <w:rsid w:val="00390E8C"/>
    <w:rsid w:val="00396D5C"/>
    <w:rsid w:val="003A2D5C"/>
    <w:rsid w:val="003A4B81"/>
    <w:rsid w:val="003A6312"/>
    <w:rsid w:val="003A63B2"/>
    <w:rsid w:val="003B462C"/>
    <w:rsid w:val="003B609C"/>
    <w:rsid w:val="003D1A0C"/>
    <w:rsid w:val="003D23AD"/>
    <w:rsid w:val="003D3EF8"/>
    <w:rsid w:val="003D5DAF"/>
    <w:rsid w:val="003D63B8"/>
    <w:rsid w:val="003D6CAF"/>
    <w:rsid w:val="003F2B5C"/>
    <w:rsid w:val="003F4062"/>
    <w:rsid w:val="003F50FD"/>
    <w:rsid w:val="003F6AC8"/>
    <w:rsid w:val="00401A80"/>
    <w:rsid w:val="00406329"/>
    <w:rsid w:val="00407371"/>
    <w:rsid w:val="00412588"/>
    <w:rsid w:val="00417040"/>
    <w:rsid w:val="00423649"/>
    <w:rsid w:val="00425EF5"/>
    <w:rsid w:val="00426DC8"/>
    <w:rsid w:val="00433881"/>
    <w:rsid w:val="004340B5"/>
    <w:rsid w:val="00435E61"/>
    <w:rsid w:val="004363C8"/>
    <w:rsid w:val="004411A7"/>
    <w:rsid w:val="00441C46"/>
    <w:rsid w:val="00446E91"/>
    <w:rsid w:val="00453844"/>
    <w:rsid w:val="00453C82"/>
    <w:rsid w:val="004543B5"/>
    <w:rsid w:val="0045700B"/>
    <w:rsid w:val="00461CAE"/>
    <w:rsid w:val="00463FDE"/>
    <w:rsid w:val="00464CD1"/>
    <w:rsid w:val="00464F77"/>
    <w:rsid w:val="004679F7"/>
    <w:rsid w:val="00471304"/>
    <w:rsid w:val="00473166"/>
    <w:rsid w:val="00475D57"/>
    <w:rsid w:val="00481D28"/>
    <w:rsid w:val="00483216"/>
    <w:rsid w:val="00485229"/>
    <w:rsid w:val="00492333"/>
    <w:rsid w:val="00496053"/>
    <w:rsid w:val="004A1974"/>
    <w:rsid w:val="004A2436"/>
    <w:rsid w:val="004A5115"/>
    <w:rsid w:val="004B32F9"/>
    <w:rsid w:val="004B7672"/>
    <w:rsid w:val="004B793C"/>
    <w:rsid w:val="004B7A7E"/>
    <w:rsid w:val="004C17E3"/>
    <w:rsid w:val="004C1D1F"/>
    <w:rsid w:val="004C33D4"/>
    <w:rsid w:val="004C530C"/>
    <w:rsid w:val="004C6954"/>
    <w:rsid w:val="004C6BAB"/>
    <w:rsid w:val="004D7A43"/>
    <w:rsid w:val="004E06B6"/>
    <w:rsid w:val="004E186B"/>
    <w:rsid w:val="004E269D"/>
    <w:rsid w:val="00507D81"/>
    <w:rsid w:val="00510CBC"/>
    <w:rsid w:val="005115BA"/>
    <w:rsid w:val="0051312D"/>
    <w:rsid w:val="00535FC7"/>
    <w:rsid w:val="005367C7"/>
    <w:rsid w:val="00536D82"/>
    <w:rsid w:val="00540605"/>
    <w:rsid w:val="0054281F"/>
    <w:rsid w:val="00553E38"/>
    <w:rsid w:val="00555BA8"/>
    <w:rsid w:val="005602CB"/>
    <w:rsid w:val="00577EEE"/>
    <w:rsid w:val="005800A6"/>
    <w:rsid w:val="00581DA0"/>
    <w:rsid w:val="00582E93"/>
    <w:rsid w:val="00584A09"/>
    <w:rsid w:val="005904F1"/>
    <w:rsid w:val="005A6800"/>
    <w:rsid w:val="005B267A"/>
    <w:rsid w:val="005B696A"/>
    <w:rsid w:val="005B72F0"/>
    <w:rsid w:val="005C17D8"/>
    <w:rsid w:val="005C1E9A"/>
    <w:rsid w:val="005C5784"/>
    <w:rsid w:val="005D2167"/>
    <w:rsid w:val="005D2748"/>
    <w:rsid w:val="005D599E"/>
    <w:rsid w:val="005D718B"/>
    <w:rsid w:val="005E3698"/>
    <w:rsid w:val="005E45ED"/>
    <w:rsid w:val="005E48D4"/>
    <w:rsid w:val="005E638C"/>
    <w:rsid w:val="005F3FDB"/>
    <w:rsid w:val="005F5D97"/>
    <w:rsid w:val="005F6ABE"/>
    <w:rsid w:val="006066FA"/>
    <w:rsid w:val="00607C46"/>
    <w:rsid w:val="00611D08"/>
    <w:rsid w:val="00614AC2"/>
    <w:rsid w:val="00622AC2"/>
    <w:rsid w:val="0062456C"/>
    <w:rsid w:val="00630F20"/>
    <w:rsid w:val="00632F6B"/>
    <w:rsid w:val="006361EA"/>
    <w:rsid w:val="00644DD9"/>
    <w:rsid w:val="00644EB8"/>
    <w:rsid w:val="00655D46"/>
    <w:rsid w:val="00655E92"/>
    <w:rsid w:val="00662B04"/>
    <w:rsid w:val="00674158"/>
    <w:rsid w:val="00674384"/>
    <w:rsid w:val="00676687"/>
    <w:rsid w:val="006838C3"/>
    <w:rsid w:val="00684B45"/>
    <w:rsid w:val="00684EB2"/>
    <w:rsid w:val="00691E77"/>
    <w:rsid w:val="00692262"/>
    <w:rsid w:val="00692613"/>
    <w:rsid w:val="006934AD"/>
    <w:rsid w:val="006934B1"/>
    <w:rsid w:val="0069617E"/>
    <w:rsid w:val="00696FA7"/>
    <w:rsid w:val="006A3412"/>
    <w:rsid w:val="006B180B"/>
    <w:rsid w:val="006B1A4A"/>
    <w:rsid w:val="006B1CA6"/>
    <w:rsid w:val="006C1BCF"/>
    <w:rsid w:val="006C5B7B"/>
    <w:rsid w:val="006C6D05"/>
    <w:rsid w:val="006D006D"/>
    <w:rsid w:val="006D127D"/>
    <w:rsid w:val="006D5CA4"/>
    <w:rsid w:val="006D7E0B"/>
    <w:rsid w:val="006F3C2A"/>
    <w:rsid w:val="006F582C"/>
    <w:rsid w:val="006F5F53"/>
    <w:rsid w:val="006F6A62"/>
    <w:rsid w:val="00701034"/>
    <w:rsid w:val="007023CA"/>
    <w:rsid w:val="0070428F"/>
    <w:rsid w:val="00705253"/>
    <w:rsid w:val="0070727D"/>
    <w:rsid w:val="00707882"/>
    <w:rsid w:val="00710B4D"/>
    <w:rsid w:val="00712B58"/>
    <w:rsid w:val="007146E1"/>
    <w:rsid w:val="00714BD5"/>
    <w:rsid w:val="00714F59"/>
    <w:rsid w:val="007150E5"/>
    <w:rsid w:val="00723689"/>
    <w:rsid w:val="00723BEE"/>
    <w:rsid w:val="0072775B"/>
    <w:rsid w:val="007302B5"/>
    <w:rsid w:val="0073672D"/>
    <w:rsid w:val="0073698C"/>
    <w:rsid w:val="00737774"/>
    <w:rsid w:val="00737C46"/>
    <w:rsid w:val="00744EB4"/>
    <w:rsid w:val="00745F08"/>
    <w:rsid w:val="00747132"/>
    <w:rsid w:val="0075179A"/>
    <w:rsid w:val="00753260"/>
    <w:rsid w:val="00756AF3"/>
    <w:rsid w:val="0076220C"/>
    <w:rsid w:val="00763BDE"/>
    <w:rsid w:val="00771143"/>
    <w:rsid w:val="00790CE8"/>
    <w:rsid w:val="007935FF"/>
    <w:rsid w:val="007A20EC"/>
    <w:rsid w:val="007B18C1"/>
    <w:rsid w:val="007B521E"/>
    <w:rsid w:val="007C265E"/>
    <w:rsid w:val="007D366E"/>
    <w:rsid w:val="007D5D55"/>
    <w:rsid w:val="007E46D4"/>
    <w:rsid w:val="007E492D"/>
    <w:rsid w:val="007F0915"/>
    <w:rsid w:val="007F0FFB"/>
    <w:rsid w:val="007F2495"/>
    <w:rsid w:val="007F370D"/>
    <w:rsid w:val="007F3B88"/>
    <w:rsid w:val="007F46BF"/>
    <w:rsid w:val="007F47D9"/>
    <w:rsid w:val="007F64B3"/>
    <w:rsid w:val="007F6C90"/>
    <w:rsid w:val="0080142F"/>
    <w:rsid w:val="00802A58"/>
    <w:rsid w:val="008057D0"/>
    <w:rsid w:val="00812C30"/>
    <w:rsid w:val="00816AFC"/>
    <w:rsid w:val="0082424A"/>
    <w:rsid w:val="00836F11"/>
    <w:rsid w:val="0083728E"/>
    <w:rsid w:val="008572FE"/>
    <w:rsid w:val="0086419B"/>
    <w:rsid w:val="00872E0A"/>
    <w:rsid w:val="008734B7"/>
    <w:rsid w:val="00873BC2"/>
    <w:rsid w:val="00880539"/>
    <w:rsid w:val="00882343"/>
    <w:rsid w:val="00885510"/>
    <w:rsid w:val="00886D55"/>
    <w:rsid w:val="00887BC7"/>
    <w:rsid w:val="00891CB3"/>
    <w:rsid w:val="008A0B28"/>
    <w:rsid w:val="008B03B2"/>
    <w:rsid w:val="008B4D97"/>
    <w:rsid w:val="008B4DA9"/>
    <w:rsid w:val="008B55C2"/>
    <w:rsid w:val="008B77FC"/>
    <w:rsid w:val="008C4892"/>
    <w:rsid w:val="008C6205"/>
    <w:rsid w:val="008C70D4"/>
    <w:rsid w:val="008D6F68"/>
    <w:rsid w:val="008E24D5"/>
    <w:rsid w:val="008F29A7"/>
    <w:rsid w:val="008F41D1"/>
    <w:rsid w:val="008F5078"/>
    <w:rsid w:val="00900EC9"/>
    <w:rsid w:val="009056FC"/>
    <w:rsid w:val="009122D3"/>
    <w:rsid w:val="0091582F"/>
    <w:rsid w:val="009169B2"/>
    <w:rsid w:val="00916ACA"/>
    <w:rsid w:val="009204C9"/>
    <w:rsid w:val="0093233C"/>
    <w:rsid w:val="00932ED8"/>
    <w:rsid w:val="0093314D"/>
    <w:rsid w:val="0093701C"/>
    <w:rsid w:val="009409D0"/>
    <w:rsid w:val="009425B0"/>
    <w:rsid w:val="00943528"/>
    <w:rsid w:val="00947CAF"/>
    <w:rsid w:val="00947E95"/>
    <w:rsid w:val="00953E09"/>
    <w:rsid w:val="00960816"/>
    <w:rsid w:val="00966F46"/>
    <w:rsid w:val="00981F0D"/>
    <w:rsid w:val="00991D9D"/>
    <w:rsid w:val="00992954"/>
    <w:rsid w:val="00993E34"/>
    <w:rsid w:val="0099451D"/>
    <w:rsid w:val="0099784A"/>
    <w:rsid w:val="009A06A0"/>
    <w:rsid w:val="009A1ABE"/>
    <w:rsid w:val="009A24F9"/>
    <w:rsid w:val="009A2B2B"/>
    <w:rsid w:val="009A31A6"/>
    <w:rsid w:val="009B1BBA"/>
    <w:rsid w:val="009C0236"/>
    <w:rsid w:val="009C129D"/>
    <w:rsid w:val="009C1CF2"/>
    <w:rsid w:val="009C6053"/>
    <w:rsid w:val="009D0951"/>
    <w:rsid w:val="009D2BFC"/>
    <w:rsid w:val="009D5FDF"/>
    <w:rsid w:val="009D6084"/>
    <w:rsid w:val="009D64CA"/>
    <w:rsid w:val="009D6746"/>
    <w:rsid w:val="009E1FDF"/>
    <w:rsid w:val="009E2C34"/>
    <w:rsid w:val="009E418F"/>
    <w:rsid w:val="00A01AAF"/>
    <w:rsid w:val="00A0203F"/>
    <w:rsid w:val="00A03140"/>
    <w:rsid w:val="00A04976"/>
    <w:rsid w:val="00A04E99"/>
    <w:rsid w:val="00A10E7C"/>
    <w:rsid w:val="00A16C7E"/>
    <w:rsid w:val="00A210DF"/>
    <w:rsid w:val="00A231DD"/>
    <w:rsid w:val="00A2755C"/>
    <w:rsid w:val="00A34CB2"/>
    <w:rsid w:val="00A363EE"/>
    <w:rsid w:val="00A370A9"/>
    <w:rsid w:val="00A3722C"/>
    <w:rsid w:val="00A41E32"/>
    <w:rsid w:val="00A45114"/>
    <w:rsid w:val="00A451BD"/>
    <w:rsid w:val="00A52D55"/>
    <w:rsid w:val="00A54C75"/>
    <w:rsid w:val="00A63D8D"/>
    <w:rsid w:val="00A67657"/>
    <w:rsid w:val="00A77623"/>
    <w:rsid w:val="00A81F51"/>
    <w:rsid w:val="00A847BD"/>
    <w:rsid w:val="00A84F5C"/>
    <w:rsid w:val="00A86609"/>
    <w:rsid w:val="00A9473E"/>
    <w:rsid w:val="00A96F0C"/>
    <w:rsid w:val="00AA081A"/>
    <w:rsid w:val="00AA126A"/>
    <w:rsid w:val="00AA1F47"/>
    <w:rsid w:val="00AA5AF7"/>
    <w:rsid w:val="00AB280B"/>
    <w:rsid w:val="00AB40F2"/>
    <w:rsid w:val="00AC71CC"/>
    <w:rsid w:val="00AC7C2E"/>
    <w:rsid w:val="00AD156C"/>
    <w:rsid w:val="00AD798A"/>
    <w:rsid w:val="00AE3CC9"/>
    <w:rsid w:val="00AE7B36"/>
    <w:rsid w:val="00AF4EC0"/>
    <w:rsid w:val="00AF509C"/>
    <w:rsid w:val="00B02263"/>
    <w:rsid w:val="00B03830"/>
    <w:rsid w:val="00B0573C"/>
    <w:rsid w:val="00B12C88"/>
    <w:rsid w:val="00B14940"/>
    <w:rsid w:val="00B14AA4"/>
    <w:rsid w:val="00B173F8"/>
    <w:rsid w:val="00B179B8"/>
    <w:rsid w:val="00B212D0"/>
    <w:rsid w:val="00B21411"/>
    <w:rsid w:val="00B267A8"/>
    <w:rsid w:val="00B310CE"/>
    <w:rsid w:val="00B322D2"/>
    <w:rsid w:val="00B32FFC"/>
    <w:rsid w:val="00B423CE"/>
    <w:rsid w:val="00B50A51"/>
    <w:rsid w:val="00B613A1"/>
    <w:rsid w:val="00B65651"/>
    <w:rsid w:val="00B667EB"/>
    <w:rsid w:val="00B90044"/>
    <w:rsid w:val="00B9341D"/>
    <w:rsid w:val="00B93E47"/>
    <w:rsid w:val="00B947B0"/>
    <w:rsid w:val="00BA1BB6"/>
    <w:rsid w:val="00BA7876"/>
    <w:rsid w:val="00BB1040"/>
    <w:rsid w:val="00BB3407"/>
    <w:rsid w:val="00BD0434"/>
    <w:rsid w:val="00BD3F4F"/>
    <w:rsid w:val="00BD48F6"/>
    <w:rsid w:val="00BE3856"/>
    <w:rsid w:val="00BF5DA9"/>
    <w:rsid w:val="00BF69D5"/>
    <w:rsid w:val="00C02869"/>
    <w:rsid w:val="00C03239"/>
    <w:rsid w:val="00C04EA9"/>
    <w:rsid w:val="00C1456B"/>
    <w:rsid w:val="00C17CD8"/>
    <w:rsid w:val="00C22DB8"/>
    <w:rsid w:val="00C24BC5"/>
    <w:rsid w:val="00C24FB0"/>
    <w:rsid w:val="00C25AC9"/>
    <w:rsid w:val="00C307AD"/>
    <w:rsid w:val="00C31577"/>
    <w:rsid w:val="00C3162A"/>
    <w:rsid w:val="00C41D3E"/>
    <w:rsid w:val="00C41E8F"/>
    <w:rsid w:val="00C4339C"/>
    <w:rsid w:val="00C4405F"/>
    <w:rsid w:val="00C50297"/>
    <w:rsid w:val="00C553C6"/>
    <w:rsid w:val="00C57D59"/>
    <w:rsid w:val="00C62896"/>
    <w:rsid w:val="00C628BB"/>
    <w:rsid w:val="00C66C20"/>
    <w:rsid w:val="00C752CA"/>
    <w:rsid w:val="00C75B37"/>
    <w:rsid w:val="00C773B1"/>
    <w:rsid w:val="00C8214C"/>
    <w:rsid w:val="00C90E50"/>
    <w:rsid w:val="00C9123F"/>
    <w:rsid w:val="00C9184A"/>
    <w:rsid w:val="00C94748"/>
    <w:rsid w:val="00C94C8D"/>
    <w:rsid w:val="00C94FA1"/>
    <w:rsid w:val="00CA29B5"/>
    <w:rsid w:val="00CA670C"/>
    <w:rsid w:val="00CB27A5"/>
    <w:rsid w:val="00CB5362"/>
    <w:rsid w:val="00CB57F2"/>
    <w:rsid w:val="00CB6888"/>
    <w:rsid w:val="00CB6F73"/>
    <w:rsid w:val="00CC1265"/>
    <w:rsid w:val="00CC32A6"/>
    <w:rsid w:val="00CD3117"/>
    <w:rsid w:val="00CD516D"/>
    <w:rsid w:val="00CE378F"/>
    <w:rsid w:val="00CE4076"/>
    <w:rsid w:val="00CE4505"/>
    <w:rsid w:val="00CF49BA"/>
    <w:rsid w:val="00CF57E3"/>
    <w:rsid w:val="00CF7574"/>
    <w:rsid w:val="00D02BCB"/>
    <w:rsid w:val="00D02F9D"/>
    <w:rsid w:val="00D04A7A"/>
    <w:rsid w:val="00D05EA2"/>
    <w:rsid w:val="00D125A2"/>
    <w:rsid w:val="00D12B3B"/>
    <w:rsid w:val="00D14E38"/>
    <w:rsid w:val="00D157F4"/>
    <w:rsid w:val="00D20C5D"/>
    <w:rsid w:val="00D20D6F"/>
    <w:rsid w:val="00D21A86"/>
    <w:rsid w:val="00D234E7"/>
    <w:rsid w:val="00D235CB"/>
    <w:rsid w:val="00D26C91"/>
    <w:rsid w:val="00D279FD"/>
    <w:rsid w:val="00D33911"/>
    <w:rsid w:val="00D34E6C"/>
    <w:rsid w:val="00D37D09"/>
    <w:rsid w:val="00D42D2D"/>
    <w:rsid w:val="00D43429"/>
    <w:rsid w:val="00D439D6"/>
    <w:rsid w:val="00D5102D"/>
    <w:rsid w:val="00D52EA0"/>
    <w:rsid w:val="00D53344"/>
    <w:rsid w:val="00D53478"/>
    <w:rsid w:val="00D540AE"/>
    <w:rsid w:val="00D60CCC"/>
    <w:rsid w:val="00D61145"/>
    <w:rsid w:val="00D61FA7"/>
    <w:rsid w:val="00D630B5"/>
    <w:rsid w:val="00D632F7"/>
    <w:rsid w:val="00D64093"/>
    <w:rsid w:val="00D723F1"/>
    <w:rsid w:val="00D742B0"/>
    <w:rsid w:val="00D75CCD"/>
    <w:rsid w:val="00D76BC1"/>
    <w:rsid w:val="00D76E61"/>
    <w:rsid w:val="00D87B2A"/>
    <w:rsid w:val="00D935DC"/>
    <w:rsid w:val="00D946B3"/>
    <w:rsid w:val="00D9740B"/>
    <w:rsid w:val="00DA39BF"/>
    <w:rsid w:val="00DA4486"/>
    <w:rsid w:val="00DA7415"/>
    <w:rsid w:val="00DB0200"/>
    <w:rsid w:val="00DC1505"/>
    <w:rsid w:val="00DC3E8E"/>
    <w:rsid w:val="00DC4C58"/>
    <w:rsid w:val="00DC59AC"/>
    <w:rsid w:val="00DC5E70"/>
    <w:rsid w:val="00DC7C6D"/>
    <w:rsid w:val="00DD10CA"/>
    <w:rsid w:val="00DD2634"/>
    <w:rsid w:val="00DD4B51"/>
    <w:rsid w:val="00DF33AA"/>
    <w:rsid w:val="00DF7A35"/>
    <w:rsid w:val="00E010E7"/>
    <w:rsid w:val="00E016DA"/>
    <w:rsid w:val="00E01E55"/>
    <w:rsid w:val="00E03BF1"/>
    <w:rsid w:val="00E12E47"/>
    <w:rsid w:val="00E174E3"/>
    <w:rsid w:val="00E21E5B"/>
    <w:rsid w:val="00E23CA3"/>
    <w:rsid w:val="00E26CB0"/>
    <w:rsid w:val="00E2765F"/>
    <w:rsid w:val="00E366F6"/>
    <w:rsid w:val="00E4485A"/>
    <w:rsid w:val="00E44D8D"/>
    <w:rsid w:val="00E44EF4"/>
    <w:rsid w:val="00E54A6F"/>
    <w:rsid w:val="00E60188"/>
    <w:rsid w:val="00E61C16"/>
    <w:rsid w:val="00E64A92"/>
    <w:rsid w:val="00E71F28"/>
    <w:rsid w:val="00E7240C"/>
    <w:rsid w:val="00E728C5"/>
    <w:rsid w:val="00E7396C"/>
    <w:rsid w:val="00E73EC3"/>
    <w:rsid w:val="00E740C3"/>
    <w:rsid w:val="00E77585"/>
    <w:rsid w:val="00E77E79"/>
    <w:rsid w:val="00E813D0"/>
    <w:rsid w:val="00E83DD4"/>
    <w:rsid w:val="00E84DE7"/>
    <w:rsid w:val="00E86CF1"/>
    <w:rsid w:val="00E94EAB"/>
    <w:rsid w:val="00E9525A"/>
    <w:rsid w:val="00E96388"/>
    <w:rsid w:val="00E963BE"/>
    <w:rsid w:val="00EA2BFE"/>
    <w:rsid w:val="00EA4463"/>
    <w:rsid w:val="00EA5794"/>
    <w:rsid w:val="00EA5BE4"/>
    <w:rsid w:val="00EB0C91"/>
    <w:rsid w:val="00EB13D8"/>
    <w:rsid w:val="00EB34FB"/>
    <w:rsid w:val="00EB3F5F"/>
    <w:rsid w:val="00EB48BE"/>
    <w:rsid w:val="00EC7BCC"/>
    <w:rsid w:val="00ED2D11"/>
    <w:rsid w:val="00ED5B0E"/>
    <w:rsid w:val="00EE529D"/>
    <w:rsid w:val="00EE6F77"/>
    <w:rsid w:val="00EF264F"/>
    <w:rsid w:val="00EF5C5D"/>
    <w:rsid w:val="00EF6189"/>
    <w:rsid w:val="00F0113E"/>
    <w:rsid w:val="00F039EB"/>
    <w:rsid w:val="00F11E79"/>
    <w:rsid w:val="00F17012"/>
    <w:rsid w:val="00F230B3"/>
    <w:rsid w:val="00F26C7A"/>
    <w:rsid w:val="00F31C71"/>
    <w:rsid w:val="00F31F0E"/>
    <w:rsid w:val="00F32BF2"/>
    <w:rsid w:val="00F337C8"/>
    <w:rsid w:val="00F3468B"/>
    <w:rsid w:val="00F364AC"/>
    <w:rsid w:val="00F36CDA"/>
    <w:rsid w:val="00F379A5"/>
    <w:rsid w:val="00F37A82"/>
    <w:rsid w:val="00F46D51"/>
    <w:rsid w:val="00F5263D"/>
    <w:rsid w:val="00F61D49"/>
    <w:rsid w:val="00F61E68"/>
    <w:rsid w:val="00F62155"/>
    <w:rsid w:val="00F63D4A"/>
    <w:rsid w:val="00F65FD0"/>
    <w:rsid w:val="00F6740E"/>
    <w:rsid w:val="00F70AAD"/>
    <w:rsid w:val="00F71ECD"/>
    <w:rsid w:val="00F75B8D"/>
    <w:rsid w:val="00F77803"/>
    <w:rsid w:val="00F845EB"/>
    <w:rsid w:val="00F91A55"/>
    <w:rsid w:val="00F93633"/>
    <w:rsid w:val="00FA44FF"/>
    <w:rsid w:val="00FA66D9"/>
    <w:rsid w:val="00FB016F"/>
    <w:rsid w:val="00FB1020"/>
    <w:rsid w:val="00FB3E6C"/>
    <w:rsid w:val="00FB449F"/>
    <w:rsid w:val="00FB6EA5"/>
    <w:rsid w:val="00FC0502"/>
    <w:rsid w:val="00FC553A"/>
    <w:rsid w:val="00FC7942"/>
    <w:rsid w:val="00FC7E17"/>
    <w:rsid w:val="00FD2DF4"/>
    <w:rsid w:val="00FD6134"/>
    <w:rsid w:val="00FE01E3"/>
    <w:rsid w:val="00FE1D12"/>
    <w:rsid w:val="00FE7D79"/>
    <w:rsid w:val="00FF3192"/>
    <w:rsid w:val="0409C839"/>
    <w:rsid w:val="3EEA5F8D"/>
    <w:rsid w:val="68513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7D71699"/>
  <w15:docId w15:val="{0614F110-FD22-4C86-B8B8-BFEEA96CD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64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4C1D1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582E93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93701C"/>
    <w:pPr>
      <w:spacing w:before="100" w:beforeAutospacing="1" w:after="100" w:afterAutospacing="1"/>
    </w:pPr>
  </w:style>
  <w:style w:type="paragraph" w:styleId="Zhlav">
    <w:name w:val="header"/>
    <w:basedOn w:val="Normln"/>
    <w:link w:val="ZhlavChar"/>
    <w:uiPriority w:val="99"/>
    <w:unhideWhenUsed/>
    <w:rsid w:val="0093701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3701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3701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3701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uiPriority w:val="99"/>
    <w:rsid w:val="0093701C"/>
    <w:rPr>
      <w:color w:val="0000FF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rsid w:val="00582E93"/>
    <w:rPr>
      <w:rFonts w:asciiTheme="majorHAnsi" w:eastAsiaTheme="majorEastAsia" w:hAnsiTheme="majorHAnsi" w:cstheme="majorBidi"/>
      <w:b/>
      <w:bCs/>
      <w:color w:val="5B9BD5" w:themeColor="accent1"/>
      <w:lang w:eastAsia="cs-CZ"/>
    </w:rPr>
  </w:style>
  <w:style w:type="table" w:styleId="Mkatabulky">
    <w:name w:val="Table Grid"/>
    <w:basedOn w:val="Normlntabulka"/>
    <w:uiPriority w:val="59"/>
    <w:rsid w:val="00582E93"/>
    <w:pPr>
      <w:spacing w:after="0" w:line="240" w:lineRule="auto"/>
    </w:pPr>
    <w:rPr>
      <w:rFonts w:eastAsiaTheme="minorEastAsia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CB536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C265E"/>
    <w:rPr>
      <w:rFonts w:ascii="Tahoma" w:eastAsiaTheme="minorEastAsi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265E"/>
    <w:rPr>
      <w:rFonts w:ascii="Tahoma" w:eastAsiaTheme="minorEastAsia" w:hAnsi="Tahoma" w:cs="Tahoma"/>
      <w:sz w:val="16"/>
      <w:szCs w:val="16"/>
      <w:lang w:eastAsia="cs-CZ"/>
    </w:rPr>
  </w:style>
  <w:style w:type="character" w:customStyle="1" w:styleId="Nadpis1Char">
    <w:name w:val="Nadpis 1 Char"/>
    <w:basedOn w:val="Standardnpsmoodstavce"/>
    <w:link w:val="Nadpis1"/>
    <w:rsid w:val="004C1D1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cs-CZ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CA29B5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B947B0"/>
    <w:rPr>
      <w:color w:val="954F72" w:themeColor="followedHyperlink"/>
      <w:u w:val="single"/>
    </w:rPr>
  </w:style>
  <w:style w:type="character" w:customStyle="1" w:styleId="normaltextrun">
    <w:name w:val="normaltextrun"/>
    <w:basedOn w:val="Standardnpsmoodstavce"/>
    <w:rsid w:val="00492333"/>
  </w:style>
  <w:style w:type="paragraph" w:customStyle="1" w:styleId="Uroventext">
    <w:name w:val="Uroven_text"/>
    <w:basedOn w:val="Normln"/>
    <w:rsid w:val="00C4339C"/>
    <w:pPr>
      <w:spacing w:before="60" w:line="360" w:lineRule="auto"/>
      <w:jc w:val="both"/>
    </w:pPr>
    <w:rPr>
      <w:rFonts w:ascii="Arial" w:hAnsi="Arial" w:cs="Arial"/>
      <w:sz w:val="22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BD48F6"/>
    <w:rPr>
      <w:color w:val="605E5C"/>
      <w:shd w:val="clear" w:color="auto" w:fill="E1DFDD"/>
    </w:rPr>
  </w:style>
  <w:style w:type="character" w:customStyle="1" w:styleId="apple-style-span">
    <w:name w:val="apple-style-span"/>
    <w:basedOn w:val="Standardnpsmoodstavce"/>
    <w:rsid w:val="00CB6F73"/>
  </w:style>
  <w:style w:type="character" w:customStyle="1" w:styleId="Nevyeenzmnka3">
    <w:name w:val="Nevyřešená zmínka3"/>
    <w:basedOn w:val="Standardnpsmoodstavce"/>
    <w:uiPriority w:val="99"/>
    <w:semiHidden/>
    <w:unhideWhenUsed/>
    <w:rsid w:val="00D234E7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semiHidden/>
    <w:unhideWhenUsed/>
    <w:rsid w:val="00577EE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77EE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77EE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77EE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77EEE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6F582C"/>
    <w:rPr>
      <w:color w:val="605E5C"/>
      <w:shd w:val="clear" w:color="auto" w:fill="E1DFDD"/>
    </w:rPr>
  </w:style>
  <w:style w:type="paragraph" w:customStyle="1" w:styleId="Nadpis10">
    <w:name w:val="Nadpis_1"/>
    <w:basedOn w:val="Normln"/>
    <w:link w:val="Nadpis1Char0"/>
    <w:qFormat/>
    <w:rsid w:val="00036335"/>
    <w:pPr>
      <w:spacing w:before="120" w:line="276" w:lineRule="auto"/>
    </w:pPr>
    <w:rPr>
      <w:rFonts w:ascii="Arial" w:eastAsia="Calibri" w:hAnsi="Arial" w:cs="Arial"/>
      <w:color w:val="E62814"/>
      <w:sz w:val="36"/>
      <w:szCs w:val="36"/>
      <w:lang w:eastAsia="en-US"/>
    </w:rPr>
  </w:style>
  <w:style w:type="character" w:customStyle="1" w:styleId="Nadpis1Char0">
    <w:name w:val="Nadpis_1 Char"/>
    <w:link w:val="Nadpis10"/>
    <w:rsid w:val="00036335"/>
    <w:rPr>
      <w:rFonts w:ascii="Arial" w:eastAsia="Calibri" w:hAnsi="Arial" w:cs="Arial"/>
      <w:color w:val="E62814"/>
      <w:sz w:val="36"/>
      <w:szCs w:val="36"/>
    </w:rPr>
  </w:style>
  <w:style w:type="paragraph" w:customStyle="1" w:styleId="Nadpis30">
    <w:name w:val="Nadpis_3"/>
    <w:basedOn w:val="Normln"/>
    <w:link w:val="Nadpis3Char0"/>
    <w:qFormat/>
    <w:rsid w:val="00036335"/>
    <w:pPr>
      <w:autoSpaceDE w:val="0"/>
      <w:autoSpaceDN w:val="0"/>
      <w:adjustRightInd w:val="0"/>
      <w:spacing w:before="120" w:line="276" w:lineRule="auto"/>
    </w:pPr>
    <w:rPr>
      <w:rFonts w:ascii="Arial" w:eastAsia="Calibri" w:hAnsi="Arial" w:cs="Arial"/>
      <w:b/>
      <w:sz w:val="21"/>
      <w:szCs w:val="21"/>
      <w:lang w:eastAsia="en-US"/>
    </w:rPr>
  </w:style>
  <w:style w:type="character" w:customStyle="1" w:styleId="Nadpis3Char0">
    <w:name w:val="Nadpis_3 Char"/>
    <w:link w:val="Nadpis30"/>
    <w:rsid w:val="00036335"/>
    <w:rPr>
      <w:rFonts w:ascii="Arial" w:eastAsia="Calibri" w:hAnsi="Arial" w:cs="Arial"/>
      <w:b/>
      <w:sz w:val="21"/>
      <w:szCs w:val="21"/>
    </w:rPr>
  </w:style>
  <w:style w:type="character" w:customStyle="1" w:styleId="apple-converted-space">
    <w:name w:val="apple-converted-space"/>
    <w:rsid w:val="00036335"/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93314D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93314D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93314D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93314D"/>
    <w:rPr>
      <w:rFonts w:ascii="Arial" w:eastAsia="Times New Roman" w:hAnsi="Arial" w:cs="Arial"/>
      <w:vanish/>
      <w:sz w:val="16"/>
      <w:szCs w:val="16"/>
      <w:lang w:eastAsia="cs-CZ"/>
    </w:rPr>
  </w:style>
  <w:style w:type="paragraph" w:customStyle="1" w:styleId="paragraph">
    <w:name w:val="paragraph"/>
    <w:basedOn w:val="Normln"/>
    <w:rsid w:val="00CC1265"/>
    <w:pPr>
      <w:spacing w:before="100" w:beforeAutospacing="1" w:after="100" w:afterAutospacing="1"/>
    </w:pPr>
  </w:style>
  <w:style w:type="character" w:customStyle="1" w:styleId="eop">
    <w:name w:val="eop"/>
    <w:basedOn w:val="Standardnpsmoodstavce"/>
    <w:rsid w:val="00CC1265"/>
  </w:style>
  <w:style w:type="character" w:customStyle="1" w:styleId="spellingerror">
    <w:name w:val="spellingerror"/>
    <w:basedOn w:val="Standardnpsmoodstavce"/>
    <w:rsid w:val="00CC1265"/>
  </w:style>
  <w:style w:type="paragraph" w:styleId="Prosttext">
    <w:name w:val="Plain Text"/>
    <w:basedOn w:val="Normln"/>
    <w:link w:val="ProsttextChar"/>
    <w:uiPriority w:val="99"/>
    <w:semiHidden/>
    <w:unhideWhenUsed/>
    <w:rsid w:val="00D14E38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D14E38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95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9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5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5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0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8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898977">
                  <w:marLeft w:val="0"/>
                  <w:marRight w:val="0"/>
                  <w:marTop w:val="0"/>
                  <w:marBottom w:val="0"/>
                  <w:divBdr>
                    <w:top w:val="single" w:sz="6" w:space="3" w:color="D9D9D9"/>
                    <w:left w:val="single" w:sz="6" w:space="8" w:color="D9D9D9"/>
                    <w:bottom w:val="single" w:sz="6" w:space="3" w:color="D9D9D9"/>
                    <w:right w:val="single" w:sz="6" w:space="8" w:color="D9D9D9"/>
                  </w:divBdr>
                </w:div>
              </w:divsChild>
            </w:div>
          </w:divsChild>
        </w:div>
      </w:divsChild>
    </w:div>
    <w:div w:id="119473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74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79210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070005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190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251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451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02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3" w:color="D9D9D9"/>
                                    <w:left w:val="single" w:sz="6" w:space="8" w:color="D9D9D9"/>
                                    <w:bottom w:val="single" w:sz="6" w:space="3" w:color="D9D9D9"/>
                                    <w:right w:val="single" w:sz="6" w:space="8" w:color="D9D9D9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50914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340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5891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092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3" w:color="D9D9D9"/>
                                    <w:left w:val="single" w:sz="6" w:space="8" w:color="D9D9D9"/>
                                    <w:bottom w:val="single" w:sz="6" w:space="3" w:color="D9D9D9"/>
                                    <w:right w:val="single" w:sz="6" w:space="8" w:color="D9D9D9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8187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844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1675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1789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3" w:color="D9D9D9"/>
                                    <w:left w:val="single" w:sz="6" w:space="8" w:color="D9D9D9"/>
                                    <w:bottom w:val="single" w:sz="6" w:space="3" w:color="D9D9D9"/>
                                    <w:right w:val="single" w:sz="6" w:space="8" w:color="D9D9D9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29513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786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3647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35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3" w:color="D9D9D9"/>
                                    <w:left w:val="single" w:sz="6" w:space="8" w:color="D9D9D9"/>
                                    <w:bottom w:val="single" w:sz="6" w:space="3" w:color="D9D9D9"/>
                                    <w:right w:val="single" w:sz="6" w:space="8" w:color="D9D9D9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59470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5587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0996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173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3" w:color="D9D9D9"/>
                                    <w:left w:val="single" w:sz="6" w:space="8" w:color="D9D9D9"/>
                                    <w:bottom w:val="single" w:sz="6" w:space="3" w:color="D9D9D9"/>
                                    <w:right w:val="single" w:sz="6" w:space="8" w:color="D9D9D9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5127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924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3553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956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3" w:color="D9D9D9"/>
                                    <w:left w:val="single" w:sz="6" w:space="8" w:color="D9D9D9"/>
                                    <w:bottom w:val="single" w:sz="6" w:space="3" w:color="D9D9D9"/>
                                    <w:right w:val="single" w:sz="6" w:space="8" w:color="D9D9D9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90516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8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1124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925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3" w:color="D9D9D9"/>
                                    <w:left w:val="single" w:sz="6" w:space="8" w:color="D9D9D9"/>
                                    <w:bottom w:val="single" w:sz="6" w:space="3" w:color="D9D9D9"/>
                                    <w:right w:val="single" w:sz="6" w:space="8" w:color="D9D9D9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22355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49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249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9D9D9"/>
                            <w:left w:val="single" w:sz="6" w:space="0" w:color="D9D9D9"/>
                            <w:bottom w:val="single" w:sz="6" w:space="0" w:color="D9D9D9"/>
                            <w:right w:val="single" w:sz="6" w:space="0" w:color="D9D9D9"/>
                          </w:divBdr>
                          <w:divsChild>
                            <w:div w:id="1105929978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4000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66621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516998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33388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33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1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74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579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0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56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78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36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18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8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9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26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27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37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01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74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2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54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1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5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4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86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30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95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17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86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21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3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2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1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9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05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5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95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36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6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19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23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22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111407">
                  <w:marLeft w:val="0"/>
                  <w:marRight w:val="0"/>
                  <w:marTop w:val="0"/>
                  <w:marBottom w:val="0"/>
                  <w:divBdr>
                    <w:top w:val="single" w:sz="6" w:space="3" w:color="D9D9D9"/>
                    <w:left w:val="single" w:sz="6" w:space="8" w:color="D9D9D9"/>
                    <w:bottom w:val="single" w:sz="6" w:space="3" w:color="D9D9D9"/>
                    <w:right w:val="single" w:sz="6" w:space="8" w:color="D9D9D9"/>
                  </w:divBdr>
                </w:div>
              </w:divsChild>
            </w:div>
          </w:divsChild>
        </w:div>
      </w:divsChild>
    </w:div>
    <w:div w:id="187172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ibesip.cz/Pro-media/Clanky/Kampan-Nenech-se-ovlivnit-cili-na-alkohol-a-drog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tomas.nerold@mdcr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F249FC-8F70-434D-B1D5-FB0990951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1270</Words>
  <Characters>7494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CDV</Company>
  <LinksUpToDate>false</LinksUpToDate>
  <CharactersWithSpaces>8747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Lukáš Kadula</dc:creator>
  <cp:lastModifiedBy>Nejedlo Tomáš Ing.</cp:lastModifiedBy>
  <cp:revision>3</cp:revision>
  <dcterms:created xsi:type="dcterms:W3CDTF">2020-10-09T09:36:00Z</dcterms:created>
  <dcterms:modified xsi:type="dcterms:W3CDTF">2020-10-12T06:14:00Z</dcterms:modified>
</cp:coreProperties>
</file>